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A2F99" w14:textId="3BDCF7D6" w:rsidR="00BC32EA" w:rsidRPr="00BC32EA" w:rsidRDefault="00BC32EA" w:rsidP="00BC32EA">
      <w:pPr>
        <w:spacing w:line="276" w:lineRule="auto"/>
        <w:jc w:val="center"/>
        <w:rPr>
          <w:rFonts w:ascii="Arial" w:hAnsi="Arial" w:cs="Arial"/>
          <w:b/>
          <w:bCs/>
          <w:noProof/>
          <w:color w:val="000000" w:themeColor="text1"/>
          <w:sz w:val="22"/>
          <w:szCs w:val="22"/>
          <w:lang w:val="es-CR" w:eastAsia="en-US"/>
        </w:rPr>
      </w:pPr>
      <w:r w:rsidRPr="00BC32EA">
        <w:rPr>
          <w:rFonts w:ascii="Arial" w:hAnsi="Arial" w:cs="Arial"/>
          <w:b/>
          <w:bCs/>
          <w:noProof/>
          <w:color w:val="000000" w:themeColor="text1"/>
          <w:sz w:val="22"/>
          <w:szCs w:val="22"/>
        </w:rPr>
        <w:t xml:space="preserve">San José AL COMPLETO </w:t>
      </w:r>
      <w:r>
        <w:rPr>
          <w:rFonts w:ascii="Arial" w:hAnsi="Arial" w:cs="Arial"/>
          <w:b/>
          <w:bCs/>
          <w:noProof/>
          <w:color w:val="000000" w:themeColor="text1"/>
          <w:sz w:val="22"/>
          <w:szCs w:val="22"/>
        </w:rPr>
        <w:t>202</w:t>
      </w:r>
      <w:r w:rsidR="00B60191">
        <w:rPr>
          <w:rFonts w:ascii="Arial" w:hAnsi="Arial" w:cs="Arial"/>
          <w:b/>
          <w:bCs/>
          <w:noProof/>
          <w:color w:val="000000" w:themeColor="text1"/>
          <w:sz w:val="22"/>
          <w:szCs w:val="22"/>
        </w:rPr>
        <w:t>5</w:t>
      </w:r>
    </w:p>
    <w:p w14:paraId="32D0EC7B" w14:textId="64D0132A" w:rsidR="00BC32EA" w:rsidRDefault="00BC32EA" w:rsidP="00BC32EA">
      <w:pPr>
        <w:spacing w:line="360" w:lineRule="auto"/>
        <w:jc w:val="center"/>
        <w:rPr>
          <w:rFonts w:ascii="Arial" w:hAnsi="Arial" w:cs="Arial"/>
          <w:b/>
          <w:bCs/>
          <w:color w:val="000000" w:themeColor="text1"/>
          <w:sz w:val="22"/>
          <w:szCs w:val="22"/>
        </w:rPr>
      </w:pPr>
      <w:r w:rsidRPr="00BC32EA">
        <w:rPr>
          <w:rFonts w:ascii="Arial" w:hAnsi="Arial" w:cs="Arial"/>
          <w:b/>
          <w:bCs/>
          <w:color w:val="000000" w:themeColor="text1"/>
          <w:sz w:val="22"/>
          <w:szCs w:val="22"/>
        </w:rPr>
        <w:t>8 días / 7 noches</w:t>
      </w:r>
    </w:p>
    <w:p w14:paraId="1D7C3037" w14:textId="2BA9F6E3" w:rsidR="00BC32EA" w:rsidRPr="00BC32EA" w:rsidRDefault="00BC32EA" w:rsidP="00BC32EA">
      <w:pPr>
        <w:spacing w:line="360" w:lineRule="auto"/>
        <w:jc w:val="center"/>
        <w:rPr>
          <w:rFonts w:ascii="Arial" w:hAnsi="Arial" w:cs="Arial"/>
          <w:b/>
          <w:bCs/>
          <w:noProof/>
          <w:color w:val="000000" w:themeColor="text1"/>
          <w:sz w:val="22"/>
          <w:szCs w:val="22"/>
        </w:rPr>
      </w:pPr>
      <w:r>
        <w:rPr>
          <w:rFonts w:ascii="Arial" w:hAnsi="Arial" w:cs="Arial"/>
          <w:b/>
          <w:bCs/>
          <w:color w:val="000000" w:themeColor="text1"/>
          <w:sz w:val="22"/>
          <w:szCs w:val="22"/>
        </w:rPr>
        <w:t xml:space="preserve">Salidas diarias del </w:t>
      </w:r>
      <w:r w:rsidR="00B60191">
        <w:rPr>
          <w:rFonts w:ascii="Arial" w:hAnsi="Arial" w:cs="Arial"/>
          <w:b/>
          <w:bCs/>
          <w:color w:val="000000" w:themeColor="text1"/>
          <w:sz w:val="22"/>
          <w:szCs w:val="22"/>
        </w:rPr>
        <w:t>01</w:t>
      </w:r>
      <w:r>
        <w:rPr>
          <w:rFonts w:ascii="Arial" w:hAnsi="Arial" w:cs="Arial"/>
          <w:b/>
          <w:bCs/>
          <w:color w:val="000000" w:themeColor="text1"/>
          <w:sz w:val="22"/>
          <w:szCs w:val="22"/>
        </w:rPr>
        <w:t xml:space="preserve"> de </w:t>
      </w:r>
      <w:r w:rsidR="008E6F77">
        <w:rPr>
          <w:rFonts w:ascii="Arial" w:hAnsi="Arial" w:cs="Arial"/>
          <w:b/>
          <w:bCs/>
          <w:color w:val="000000" w:themeColor="text1"/>
          <w:sz w:val="22"/>
          <w:szCs w:val="22"/>
        </w:rPr>
        <w:t>enero</w:t>
      </w:r>
      <w:r>
        <w:rPr>
          <w:rFonts w:ascii="Arial" w:hAnsi="Arial" w:cs="Arial"/>
          <w:b/>
          <w:bCs/>
          <w:color w:val="000000" w:themeColor="text1"/>
          <w:sz w:val="22"/>
          <w:szCs w:val="22"/>
        </w:rPr>
        <w:t xml:space="preserve"> al 10 de </w:t>
      </w:r>
      <w:r w:rsidR="00FF701A">
        <w:rPr>
          <w:rFonts w:ascii="Arial" w:hAnsi="Arial" w:cs="Arial"/>
          <w:b/>
          <w:bCs/>
          <w:color w:val="000000" w:themeColor="text1"/>
          <w:sz w:val="22"/>
          <w:szCs w:val="22"/>
        </w:rPr>
        <w:t>diciembre</w:t>
      </w:r>
      <w:r>
        <w:rPr>
          <w:rFonts w:ascii="Arial" w:hAnsi="Arial" w:cs="Arial"/>
          <w:b/>
          <w:bCs/>
          <w:color w:val="000000" w:themeColor="text1"/>
          <w:sz w:val="22"/>
          <w:szCs w:val="22"/>
        </w:rPr>
        <w:t xml:space="preserve"> de 202</w:t>
      </w:r>
      <w:r w:rsidR="00B60191">
        <w:rPr>
          <w:rFonts w:ascii="Arial" w:hAnsi="Arial" w:cs="Arial"/>
          <w:b/>
          <w:bCs/>
          <w:color w:val="000000" w:themeColor="text1"/>
          <w:sz w:val="22"/>
          <w:szCs w:val="22"/>
        </w:rPr>
        <w:t>5</w:t>
      </w:r>
    </w:p>
    <w:p w14:paraId="140CF3BE" w14:textId="77777777" w:rsidR="00BC32EA" w:rsidRPr="00BC32EA" w:rsidRDefault="00BC32EA" w:rsidP="00BC32EA">
      <w:pPr>
        <w:jc w:val="center"/>
        <w:rPr>
          <w:rFonts w:ascii="Arial" w:hAnsi="Arial" w:cs="Arial"/>
          <w:color w:val="000000" w:themeColor="text1"/>
          <w:sz w:val="22"/>
          <w:szCs w:val="22"/>
        </w:rPr>
      </w:pPr>
      <w:r w:rsidRPr="00BC32EA">
        <w:rPr>
          <w:rFonts w:ascii="Arial" w:hAnsi="Arial" w:cs="Arial"/>
          <w:color w:val="000000" w:themeColor="text1"/>
          <w:sz w:val="22"/>
          <w:szCs w:val="22"/>
        </w:rPr>
        <w:t>7 noches en San José</w:t>
      </w:r>
    </w:p>
    <w:p w14:paraId="4FEF7752" w14:textId="77777777" w:rsidR="00BC32EA" w:rsidRPr="00BC32EA" w:rsidRDefault="00BC32EA" w:rsidP="00BC32EA">
      <w:pPr>
        <w:jc w:val="center"/>
        <w:rPr>
          <w:rFonts w:ascii="Arial" w:hAnsi="Arial" w:cs="Arial"/>
          <w:color w:val="000000" w:themeColor="text1"/>
          <w:sz w:val="22"/>
          <w:szCs w:val="22"/>
        </w:rPr>
      </w:pPr>
    </w:p>
    <w:p w14:paraId="30C16094" w14:textId="77777777" w:rsidR="00BC32EA" w:rsidRPr="00BC32EA" w:rsidRDefault="00BC32EA" w:rsidP="008E6F77">
      <w:pPr>
        <w:spacing w:line="360" w:lineRule="auto"/>
        <w:jc w:val="both"/>
        <w:rPr>
          <w:rFonts w:ascii="Arial" w:hAnsi="Arial" w:cs="Arial"/>
          <w:b/>
          <w:bCs/>
          <w:color w:val="000000" w:themeColor="text1"/>
          <w:sz w:val="22"/>
          <w:szCs w:val="22"/>
        </w:rPr>
      </w:pPr>
      <w:r w:rsidRPr="00BC32EA">
        <w:rPr>
          <w:rFonts w:ascii="Arial" w:hAnsi="Arial" w:cs="Arial"/>
          <w:b/>
          <w:bCs/>
          <w:color w:val="000000" w:themeColor="text1"/>
          <w:sz w:val="22"/>
          <w:szCs w:val="22"/>
        </w:rPr>
        <w:t>DÍA 1. SAN JOSÉ</w:t>
      </w:r>
    </w:p>
    <w:p w14:paraId="05A2D4CD" w14:textId="77777777" w:rsidR="00BC32EA" w:rsidRPr="00BC32EA" w:rsidRDefault="00BC32EA" w:rsidP="008E6F77">
      <w:pPr>
        <w:spacing w:line="276" w:lineRule="auto"/>
        <w:jc w:val="both"/>
        <w:rPr>
          <w:rFonts w:ascii="Arial" w:hAnsi="Arial" w:cs="Arial"/>
          <w:color w:val="000000" w:themeColor="text1"/>
          <w:sz w:val="22"/>
          <w:szCs w:val="22"/>
        </w:rPr>
      </w:pPr>
      <w:r w:rsidRPr="00BC32EA">
        <w:rPr>
          <w:rFonts w:ascii="Arial" w:hAnsi="Arial" w:cs="Arial"/>
          <w:color w:val="000000" w:themeColor="text1"/>
          <w:sz w:val="22"/>
          <w:szCs w:val="22"/>
        </w:rPr>
        <w:t xml:space="preserve">Llegada al </w:t>
      </w:r>
      <w:r w:rsidRPr="00BC32EA">
        <w:rPr>
          <w:rFonts w:ascii="Arial" w:hAnsi="Arial" w:cs="Arial"/>
          <w:b/>
          <w:bCs/>
          <w:color w:val="000000" w:themeColor="text1"/>
          <w:sz w:val="22"/>
          <w:szCs w:val="22"/>
        </w:rPr>
        <w:t>Aeropuerto Internacional de San José</w:t>
      </w:r>
      <w:r w:rsidRPr="00BC32EA">
        <w:rPr>
          <w:rFonts w:ascii="Arial" w:hAnsi="Arial" w:cs="Arial"/>
          <w:color w:val="000000" w:themeColor="text1"/>
          <w:sz w:val="22"/>
          <w:szCs w:val="22"/>
        </w:rPr>
        <w:t>. Traslado al hotel. Tiempo libre. Alojamiento.</w:t>
      </w:r>
    </w:p>
    <w:p w14:paraId="52CA7771" w14:textId="77777777" w:rsidR="00BC32EA" w:rsidRPr="00BC32EA" w:rsidRDefault="00BC32EA" w:rsidP="008E6F77">
      <w:pPr>
        <w:spacing w:line="276" w:lineRule="auto"/>
        <w:jc w:val="both"/>
        <w:rPr>
          <w:rFonts w:ascii="Arial" w:hAnsi="Arial" w:cs="Arial"/>
          <w:color w:val="000000" w:themeColor="text1"/>
          <w:sz w:val="22"/>
          <w:szCs w:val="22"/>
        </w:rPr>
      </w:pPr>
    </w:p>
    <w:p w14:paraId="3C550204" w14:textId="77777777" w:rsidR="00BC32EA" w:rsidRPr="00BC32EA" w:rsidRDefault="00BC32EA" w:rsidP="008E6F77">
      <w:pPr>
        <w:spacing w:line="360" w:lineRule="auto"/>
        <w:jc w:val="both"/>
        <w:rPr>
          <w:rFonts w:ascii="Arial" w:hAnsi="Arial" w:cs="Arial"/>
          <w:b/>
          <w:bCs/>
          <w:color w:val="000000" w:themeColor="text1"/>
          <w:sz w:val="22"/>
          <w:szCs w:val="22"/>
        </w:rPr>
      </w:pPr>
      <w:r w:rsidRPr="00BC32EA">
        <w:rPr>
          <w:rFonts w:ascii="Arial" w:hAnsi="Arial" w:cs="Arial"/>
          <w:b/>
          <w:bCs/>
          <w:color w:val="000000" w:themeColor="text1"/>
          <w:sz w:val="22"/>
          <w:szCs w:val="22"/>
        </w:rPr>
        <w:t xml:space="preserve">DÍA 2. SAN JOSÉ </w:t>
      </w:r>
    </w:p>
    <w:p w14:paraId="243B36BC" w14:textId="77777777" w:rsidR="00BC32EA" w:rsidRPr="00BC32EA" w:rsidRDefault="00BC32EA" w:rsidP="008E6F77">
      <w:pPr>
        <w:jc w:val="both"/>
        <w:rPr>
          <w:rFonts w:ascii="Arial" w:hAnsi="Arial" w:cs="Arial"/>
          <w:color w:val="000000" w:themeColor="text1"/>
          <w:sz w:val="22"/>
          <w:szCs w:val="22"/>
        </w:rPr>
      </w:pPr>
      <w:r w:rsidRPr="00BC32EA">
        <w:rPr>
          <w:rFonts w:ascii="Arial" w:hAnsi="Arial" w:cs="Arial"/>
          <w:b/>
          <w:color w:val="000000" w:themeColor="text1"/>
          <w:sz w:val="22"/>
          <w:szCs w:val="22"/>
        </w:rPr>
        <w:t>Desayuno</w:t>
      </w:r>
      <w:r w:rsidRPr="00BC32EA">
        <w:rPr>
          <w:rFonts w:ascii="Arial" w:hAnsi="Arial" w:cs="Arial"/>
          <w:color w:val="000000" w:themeColor="text1"/>
          <w:sz w:val="22"/>
          <w:szCs w:val="22"/>
        </w:rPr>
        <w:t xml:space="preserve">. </w:t>
      </w:r>
      <w:r w:rsidRPr="00BC32EA">
        <w:rPr>
          <w:rFonts w:ascii="Arial" w:hAnsi="Arial" w:cs="Arial"/>
          <w:b/>
          <w:color w:val="000000" w:themeColor="text1"/>
          <w:sz w:val="22"/>
          <w:szCs w:val="22"/>
        </w:rPr>
        <w:t>Tour panorámico incluido.</w:t>
      </w:r>
      <w:r w:rsidRPr="00BC32EA">
        <w:rPr>
          <w:rFonts w:ascii="Arial" w:hAnsi="Arial" w:cs="Arial"/>
          <w:color w:val="000000" w:themeColor="text1"/>
          <w:sz w:val="22"/>
          <w:szCs w:val="22"/>
        </w:rPr>
        <w:t xml:space="preserve"> Durante el recorrido pasaremos por </w:t>
      </w:r>
      <w:proofErr w:type="spellStart"/>
      <w:r w:rsidRPr="00BC32EA">
        <w:rPr>
          <w:rFonts w:ascii="Arial" w:hAnsi="Arial" w:cs="Arial"/>
          <w:color w:val="000000" w:themeColor="text1"/>
          <w:sz w:val="22"/>
          <w:szCs w:val="22"/>
        </w:rPr>
        <w:t>Rohrmoser</w:t>
      </w:r>
      <w:proofErr w:type="spellEnd"/>
      <w:r w:rsidRPr="00BC32EA">
        <w:rPr>
          <w:rFonts w:ascii="Arial" w:hAnsi="Arial" w:cs="Arial"/>
          <w:color w:val="000000" w:themeColor="text1"/>
          <w:sz w:val="22"/>
          <w:szCs w:val="22"/>
        </w:rPr>
        <w:t xml:space="preserve"> viendo la casa del presidente premio Nobel de la paz; el Parque de la Sabana, Antiguo Aeropuerto y Museo de Arte Costarricense, donde se apreciará un mural donde podrán ver toda la historia de Costa Rica, grabado y esculpido en madera en el segundo piso; el Paseo Colon, viendo los hospitales, edificios más emblemáticos, la catedral, las zonas de los bancos. Nos detendremos en la Plaza de la Cultura, para ver la plazoleta, el </w:t>
      </w:r>
      <w:proofErr w:type="spellStart"/>
      <w:r w:rsidRPr="00BC32EA">
        <w:rPr>
          <w:rFonts w:ascii="Arial" w:hAnsi="Arial" w:cs="Arial"/>
          <w:color w:val="000000" w:themeColor="text1"/>
          <w:sz w:val="22"/>
          <w:szCs w:val="22"/>
        </w:rPr>
        <w:t>Mesanin</w:t>
      </w:r>
      <w:proofErr w:type="spellEnd"/>
      <w:r w:rsidRPr="00BC32EA">
        <w:rPr>
          <w:rFonts w:ascii="Arial" w:hAnsi="Arial" w:cs="Arial"/>
          <w:color w:val="000000" w:themeColor="text1"/>
          <w:sz w:val="22"/>
          <w:szCs w:val="22"/>
        </w:rPr>
        <w:t xml:space="preserve"> del Teatro. Seguiremos hacia la Catedral, El Mélico Salazar, el Museo Nacional o el antiguo fuerte bellavista. En San Pedro, daremos la vuelta por la fuente de la hispanidad, viendo las torres que representan cada una de las tres américas y la torre más alta que está en el costado Oeste de la Fuente, la más grande representa a España. Después bajaremos a Barrio Aranjuez, viendo la Estación del Ferrocarril, la Biblioteca Nacional donde hacemos una parada viendo el Monumento de la Libertad. Pasaremos por el Tribunal Supremo de Elecciones, la escuela Metálica, Correo de Costa Rica, Museo de los Niños y los 3 Edificios de la Corte. Breve parada para comprar souvenirs. Resto del día libre. Alojamiento. </w:t>
      </w:r>
    </w:p>
    <w:p w14:paraId="18116F25" w14:textId="77777777" w:rsidR="00BC32EA" w:rsidRPr="00BC32EA" w:rsidRDefault="00BC32EA" w:rsidP="008E6F77">
      <w:pPr>
        <w:tabs>
          <w:tab w:val="left" w:pos="7515"/>
        </w:tabs>
        <w:jc w:val="both"/>
        <w:rPr>
          <w:rFonts w:ascii="Arial" w:hAnsi="Arial" w:cs="Arial"/>
          <w:color w:val="000000" w:themeColor="text1"/>
          <w:sz w:val="22"/>
          <w:szCs w:val="22"/>
        </w:rPr>
      </w:pPr>
    </w:p>
    <w:p w14:paraId="6FE19224" w14:textId="77777777" w:rsidR="00BC32EA" w:rsidRPr="00BC32EA" w:rsidRDefault="00BC32EA" w:rsidP="008E6F77">
      <w:pPr>
        <w:spacing w:line="360" w:lineRule="auto"/>
        <w:jc w:val="both"/>
        <w:rPr>
          <w:rFonts w:ascii="Arial" w:hAnsi="Arial" w:cs="Arial"/>
          <w:b/>
          <w:bCs/>
          <w:color w:val="000000" w:themeColor="text1"/>
          <w:sz w:val="22"/>
          <w:szCs w:val="22"/>
        </w:rPr>
      </w:pPr>
      <w:r w:rsidRPr="00BC32EA">
        <w:rPr>
          <w:rFonts w:ascii="Arial" w:hAnsi="Arial" w:cs="Arial"/>
          <w:b/>
          <w:bCs/>
          <w:color w:val="000000" w:themeColor="text1"/>
          <w:sz w:val="22"/>
          <w:szCs w:val="22"/>
        </w:rPr>
        <w:t xml:space="preserve">DÍA 3. SAN JOSÉ </w:t>
      </w:r>
    </w:p>
    <w:p w14:paraId="3BB055A8" w14:textId="77777777" w:rsidR="00BC32EA" w:rsidRPr="00BC32EA" w:rsidRDefault="00BC32EA" w:rsidP="008E6F77">
      <w:pPr>
        <w:jc w:val="both"/>
        <w:rPr>
          <w:rFonts w:ascii="Arial" w:hAnsi="Arial" w:cs="Arial"/>
          <w:color w:val="000000" w:themeColor="text1"/>
          <w:sz w:val="22"/>
          <w:szCs w:val="22"/>
        </w:rPr>
      </w:pPr>
      <w:r w:rsidRPr="00BC32EA">
        <w:rPr>
          <w:rFonts w:ascii="Arial" w:hAnsi="Arial" w:cs="Arial"/>
          <w:b/>
          <w:color w:val="000000" w:themeColor="text1"/>
          <w:sz w:val="22"/>
          <w:szCs w:val="22"/>
        </w:rPr>
        <w:t xml:space="preserve">Desayuno. Tour “ecológico” con almuerzo: Parque Nacional Volcán Poás y La Paz </w:t>
      </w:r>
      <w:proofErr w:type="spellStart"/>
      <w:r w:rsidRPr="00BC32EA">
        <w:rPr>
          <w:rFonts w:ascii="Arial" w:hAnsi="Arial" w:cs="Arial"/>
          <w:b/>
          <w:color w:val="000000" w:themeColor="text1"/>
          <w:sz w:val="22"/>
          <w:szCs w:val="22"/>
        </w:rPr>
        <w:t>Waterfall</w:t>
      </w:r>
      <w:proofErr w:type="spellEnd"/>
      <w:r w:rsidRPr="00BC32EA">
        <w:rPr>
          <w:rFonts w:ascii="Arial" w:hAnsi="Arial" w:cs="Arial"/>
          <w:b/>
          <w:color w:val="000000" w:themeColor="text1"/>
          <w:sz w:val="22"/>
          <w:szCs w:val="22"/>
        </w:rPr>
        <w:t xml:space="preserve"> </w:t>
      </w:r>
      <w:proofErr w:type="spellStart"/>
      <w:r w:rsidRPr="00BC32EA">
        <w:rPr>
          <w:rFonts w:ascii="Arial" w:hAnsi="Arial" w:cs="Arial"/>
          <w:b/>
          <w:color w:val="000000" w:themeColor="text1"/>
          <w:sz w:val="22"/>
          <w:szCs w:val="22"/>
        </w:rPr>
        <w:t>Gardens</w:t>
      </w:r>
      <w:proofErr w:type="spellEnd"/>
      <w:r w:rsidRPr="00BC32EA">
        <w:rPr>
          <w:rFonts w:ascii="Arial" w:hAnsi="Arial" w:cs="Arial"/>
          <w:b/>
          <w:color w:val="000000" w:themeColor="text1"/>
          <w:sz w:val="22"/>
          <w:szCs w:val="22"/>
        </w:rPr>
        <w:t>. Costa Rica tiene gran belleza ecológica donde quiera que vayas</w:t>
      </w:r>
      <w:r w:rsidRPr="00BC32EA">
        <w:rPr>
          <w:rFonts w:ascii="Arial" w:hAnsi="Arial" w:cs="Arial"/>
          <w:color w:val="000000" w:themeColor="text1"/>
          <w:sz w:val="22"/>
          <w:szCs w:val="22"/>
        </w:rPr>
        <w:t>. Por la mañana salida hacia el Volcán Poás a través de la carretera General Cañas, observando el Monumento al Agricultor, el Monumento a Juan Santamaría y el famoso Parque de los Mangos. En el ascenso al volcán, haremos una parada para disfrutar de la vista panorámica de una plantación de café en la “Casita de Café” donde daremos una breve explicación sobre nuestro “Grano de Oro”. Luego continuaremos el viaje ascendiendo a través de cultivos de helechos, flores y fresas hasta llegar al Parque Nacional donde se puede apreciar una variada vegetación en el bosque nuboso del Volcán Poás.</w:t>
      </w:r>
      <w:r w:rsidRPr="00BC32EA">
        <w:rPr>
          <w:rFonts w:ascii="Arial" w:hAnsi="Arial" w:cs="Arial"/>
          <w:b/>
          <w:color w:val="000000" w:themeColor="text1"/>
          <w:sz w:val="22"/>
          <w:szCs w:val="22"/>
        </w:rPr>
        <w:t xml:space="preserve"> </w:t>
      </w:r>
      <w:r w:rsidRPr="00BC32EA">
        <w:rPr>
          <w:rFonts w:ascii="Arial" w:hAnsi="Arial" w:cs="Arial"/>
          <w:color w:val="000000" w:themeColor="text1"/>
          <w:sz w:val="22"/>
          <w:szCs w:val="22"/>
        </w:rPr>
        <w:t xml:space="preserve">Al llegar al volcán, observaremos el asombroso cráter principal activo, con sus impresionantes fumarolas. Posteriormente daremos un paseo que nos permitirá conocer los diferentes ecosistemas del parque. Continuaremos hasta “La Paz </w:t>
      </w:r>
      <w:proofErr w:type="spellStart"/>
      <w:r w:rsidRPr="00BC32EA">
        <w:rPr>
          <w:rFonts w:ascii="Arial" w:hAnsi="Arial" w:cs="Arial"/>
          <w:color w:val="000000" w:themeColor="text1"/>
          <w:sz w:val="22"/>
          <w:szCs w:val="22"/>
        </w:rPr>
        <w:t>Waterfall</w:t>
      </w:r>
      <w:proofErr w:type="spellEnd"/>
      <w:r w:rsidRPr="00BC32EA">
        <w:rPr>
          <w:rFonts w:ascii="Arial" w:hAnsi="Arial" w:cs="Arial"/>
          <w:color w:val="000000" w:themeColor="text1"/>
          <w:sz w:val="22"/>
          <w:szCs w:val="22"/>
        </w:rPr>
        <w:t xml:space="preserve"> </w:t>
      </w:r>
      <w:proofErr w:type="spellStart"/>
      <w:r w:rsidRPr="00BC32EA">
        <w:rPr>
          <w:rFonts w:ascii="Arial" w:hAnsi="Arial" w:cs="Arial"/>
          <w:color w:val="000000" w:themeColor="text1"/>
          <w:sz w:val="22"/>
          <w:szCs w:val="22"/>
        </w:rPr>
        <w:t>Gardens</w:t>
      </w:r>
      <w:proofErr w:type="spellEnd"/>
      <w:r w:rsidRPr="00BC32EA">
        <w:rPr>
          <w:rFonts w:ascii="Arial" w:hAnsi="Arial" w:cs="Arial"/>
          <w:color w:val="000000" w:themeColor="text1"/>
          <w:sz w:val="22"/>
          <w:szCs w:val="22"/>
        </w:rPr>
        <w:t>”, un parque natural y refugio de vida silvestre, donde caminaremos a lo largo de verdes senderos que nos llevarán a las espectaculares cataratas, rodeadas de la selva tropical. En el parque también visitaremos los observatorios de mariposas y colibríes, centro de rescate felino, monos, aviario, orquídeas, ranario y el serpentario. Regreso al hotel de San José. Tiempo libre. Alojamiento</w:t>
      </w:r>
    </w:p>
    <w:p w14:paraId="76D2DB21" w14:textId="77777777" w:rsidR="00BC32EA" w:rsidRPr="00BC32EA" w:rsidRDefault="00BC32EA" w:rsidP="008E6F77">
      <w:pPr>
        <w:jc w:val="both"/>
        <w:rPr>
          <w:rFonts w:ascii="Arial" w:hAnsi="Arial" w:cs="Arial"/>
          <w:color w:val="000000" w:themeColor="text1"/>
          <w:sz w:val="22"/>
          <w:szCs w:val="22"/>
        </w:rPr>
      </w:pPr>
    </w:p>
    <w:p w14:paraId="122D7DAC" w14:textId="77777777" w:rsidR="00BC32EA" w:rsidRPr="00BC32EA" w:rsidRDefault="00BC32EA" w:rsidP="008E6F77">
      <w:pPr>
        <w:spacing w:line="360" w:lineRule="auto"/>
        <w:jc w:val="both"/>
        <w:rPr>
          <w:rFonts w:ascii="Arial" w:hAnsi="Arial" w:cs="Arial"/>
          <w:b/>
          <w:bCs/>
          <w:color w:val="000000" w:themeColor="text1"/>
          <w:sz w:val="22"/>
          <w:szCs w:val="22"/>
        </w:rPr>
      </w:pPr>
      <w:r w:rsidRPr="00BC32EA">
        <w:rPr>
          <w:rFonts w:ascii="Arial" w:hAnsi="Arial" w:cs="Arial"/>
          <w:b/>
          <w:bCs/>
          <w:color w:val="000000" w:themeColor="text1"/>
          <w:sz w:val="22"/>
          <w:szCs w:val="22"/>
        </w:rPr>
        <w:t xml:space="preserve">DÍA 4. SAN JOSÉ </w:t>
      </w:r>
    </w:p>
    <w:p w14:paraId="763AEC8C" w14:textId="77777777" w:rsidR="00BC32EA" w:rsidRPr="00BC32EA" w:rsidRDefault="00BC32EA" w:rsidP="008E6F77">
      <w:pPr>
        <w:jc w:val="both"/>
        <w:rPr>
          <w:rFonts w:ascii="Arial" w:hAnsi="Arial" w:cs="Arial"/>
          <w:color w:val="000000" w:themeColor="text1"/>
          <w:sz w:val="22"/>
          <w:szCs w:val="22"/>
        </w:rPr>
      </w:pPr>
      <w:r w:rsidRPr="00BC32EA">
        <w:rPr>
          <w:rFonts w:ascii="Arial" w:hAnsi="Arial" w:cs="Arial"/>
          <w:b/>
          <w:color w:val="000000" w:themeColor="text1"/>
          <w:sz w:val="22"/>
          <w:szCs w:val="22"/>
        </w:rPr>
        <w:t>Desayuno</w:t>
      </w:r>
      <w:r w:rsidRPr="00BC32EA">
        <w:rPr>
          <w:rFonts w:ascii="Arial" w:hAnsi="Arial" w:cs="Arial"/>
          <w:color w:val="000000" w:themeColor="text1"/>
          <w:sz w:val="22"/>
          <w:szCs w:val="22"/>
        </w:rPr>
        <w:t xml:space="preserve">. </w:t>
      </w:r>
      <w:r w:rsidRPr="00BC32EA">
        <w:rPr>
          <w:rFonts w:ascii="Arial" w:hAnsi="Arial" w:cs="Arial"/>
          <w:b/>
          <w:color w:val="000000" w:themeColor="text1"/>
          <w:sz w:val="22"/>
          <w:szCs w:val="22"/>
        </w:rPr>
        <w:t xml:space="preserve">Visita al Volcán Irazú, Basílica de los Ángeles y Valle de </w:t>
      </w:r>
      <w:proofErr w:type="spellStart"/>
      <w:r w:rsidRPr="00BC32EA">
        <w:rPr>
          <w:rFonts w:ascii="Arial" w:hAnsi="Arial" w:cs="Arial"/>
          <w:b/>
          <w:color w:val="000000" w:themeColor="text1"/>
          <w:sz w:val="22"/>
          <w:szCs w:val="22"/>
        </w:rPr>
        <w:t>Orosí</w:t>
      </w:r>
      <w:proofErr w:type="spellEnd"/>
      <w:r w:rsidRPr="00BC32EA">
        <w:rPr>
          <w:rFonts w:ascii="Arial" w:hAnsi="Arial" w:cs="Arial"/>
          <w:b/>
          <w:color w:val="000000" w:themeColor="text1"/>
          <w:sz w:val="22"/>
          <w:szCs w:val="22"/>
        </w:rPr>
        <w:t xml:space="preserve"> con almuerzo</w:t>
      </w:r>
      <w:r w:rsidRPr="00BC32EA">
        <w:rPr>
          <w:rFonts w:ascii="Arial" w:hAnsi="Arial" w:cs="Arial"/>
          <w:color w:val="000000" w:themeColor="text1"/>
          <w:sz w:val="22"/>
          <w:szCs w:val="22"/>
        </w:rPr>
        <w:t xml:space="preserve">. Comenzaremos el recorrido conduciendo el ascenso hacia el majestuoso e imponente volcán Irazú. El camino rodeado de campos verdes nos llevará a través de tierras fértiles cultivadas con una amplia variedad de verduras como la papa, la cebolla, la zanahoria y otros productos de la tierra. En la parte superior del parque nacional volcán Irazú, se observarán algunos cráteres. Este volcán es el más alto de Costa Rica con 3.432 metros de altura sobre el nivel del mar, en un día soleado y sin nubes, tanto los océanos Atlántico como Pacífico podrían observarse. Después de la visita al Volcán Irazú, descenderemos hacia la ciudad de Cartago, la antigua capital de Costa Rica establecida en 1563, donde haremos una visita a la Basílica de la Virgen de Los Ángeles. Luego continuaremos hacia el Valle de </w:t>
      </w:r>
      <w:proofErr w:type="spellStart"/>
      <w:r w:rsidRPr="00BC32EA">
        <w:rPr>
          <w:rFonts w:ascii="Arial" w:hAnsi="Arial" w:cs="Arial"/>
          <w:color w:val="000000" w:themeColor="text1"/>
          <w:sz w:val="22"/>
          <w:szCs w:val="22"/>
        </w:rPr>
        <w:t>Orosí</w:t>
      </w:r>
      <w:proofErr w:type="spellEnd"/>
      <w:r w:rsidRPr="00BC32EA">
        <w:rPr>
          <w:rFonts w:ascii="Arial" w:hAnsi="Arial" w:cs="Arial"/>
          <w:color w:val="000000" w:themeColor="text1"/>
          <w:sz w:val="22"/>
          <w:szCs w:val="22"/>
        </w:rPr>
        <w:t xml:space="preserve">, que posee hermosos paisajes, rodeado de hermosas montañas cultivadas de café, caña de azúcar y plantas ornamentales entre otros. El poblado de </w:t>
      </w:r>
      <w:proofErr w:type="spellStart"/>
      <w:r w:rsidRPr="00BC32EA">
        <w:rPr>
          <w:rFonts w:ascii="Arial" w:hAnsi="Arial" w:cs="Arial"/>
          <w:color w:val="000000" w:themeColor="text1"/>
          <w:sz w:val="22"/>
          <w:szCs w:val="22"/>
        </w:rPr>
        <w:t>Orosí</w:t>
      </w:r>
      <w:proofErr w:type="spellEnd"/>
      <w:r w:rsidRPr="00BC32EA">
        <w:rPr>
          <w:rFonts w:ascii="Arial" w:hAnsi="Arial" w:cs="Arial"/>
          <w:color w:val="000000" w:themeColor="text1"/>
          <w:sz w:val="22"/>
          <w:szCs w:val="22"/>
        </w:rPr>
        <w:t xml:space="preserve"> fue el protagonista de importantes acontecimientos históricos y religiosos durante la época colonial, cuyos vestigios heredados han sido declarados monumentos históricos nacionales, donde la hermosa Iglesia Colonial de </w:t>
      </w:r>
      <w:proofErr w:type="spellStart"/>
      <w:r w:rsidRPr="00BC32EA">
        <w:rPr>
          <w:rFonts w:ascii="Arial" w:hAnsi="Arial" w:cs="Arial"/>
          <w:color w:val="000000" w:themeColor="text1"/>
          <w:sz w:val="22"/>
          <w:szCs w:val="22"/>
        </w:rPr>
        <w:t>Orosí</w:t>
      </w:r>
      <w:proofErr w:type="spellEnd"/>
      <w:r w:rsidRPr="00BC32EA">
        <w:rPr>
          <w:rFonts w:ascii="Arial" w:hAnsi="Arial" w:cs="Arial"/>
          <w:color w:val="000000" w:themeColor="text1"/>
          <w:sz w:val="22"/>
          <w:szCs w:val="22"/>
        </w:rPr>
        <w:t xml:space="preserve"> aún abierta al público destaca. Su visita se realizará después de un delicioso almuerzo criollo. Regreso al hotel de San José. Tiempo libre. Alojamiento</w:t>
      </w:r>
    </w:p>
    <w:p w14:paraId="4D91B87C" w14:textId="77777777" w:rsidR="00BC32EA" w:rsidRPr="00BC32EA" w:rsidRDefault="00BC32EA" w:rsidP="008E6F77">
      <w:pPr>
        <w:jc w:val="both"/>
        <w:rPr>
          <w:rFonts w:ascii="Arial" w:hAnsi="Arial" w:cs="Arial"/>
          <w:color w:val="000000" w:themeColor="text1"/>
          <w:sz w:val="22"/>
          <w:szCs w:val="22"/>
        </w:rPr>
      </w:pPr>
    </w:p>
    <w:p w14:paraId="6A5F502D" w14:textId="77777777" w:rsidR="00BC32EA" w:rsidRPr="00BC32EA" w:rsidRDefault="00BC32EA" w:rsidP="008E6F77">
      <w:pPr>
        <w:spacing w:line="360" w:lineRule="auto"/>
        <w:jc w:val="both"/>
        <w:rPr>
          <w:rFonts w:ascii="Arial" w:hAnsi="Arial" w:cs="Arial"/>
          <w:b/>
          <w:bCs/>
          <w:color w:val="000000" w:themeColor="text1"/>
          <w:sz w:val="22"/>
          <w:szCs w:val="22"/>
        </w:rPr>
      </w:pPr>
      <w:r w:rsidRPr="00BC32EA">
        <w:rPr>
          <w:rFonts w:ascii="Arial" w:hAnsi="Arial" w:cs="Arial"/>
          <w:b/>
          <w:bCs/>
          <w:color w:val="000000" w:themeColor="text1"/>
          <w:sz w:val="22"/>
          <w:szCs w:val="22"/>
        </w:rPr>
        <w:t xml:space="preserve">DÍA 5. SAN JOSÉ </w:t>
      </w:r>
    </w:p>
    <w:p w14:paraId="6593B419" w14:textId="77777777" w:rsidR="00BC32EA" w:rsidRPr="00BC32EA" w:rsidRDefault="00BC32EA" w:rsidP="008E6F77">
      <w:pPr>
        <w:jc w:val="both"/>
        <w:rPr>
          <w:rFonts w:ascii="Arial" w:hAnsi="Arial" w:cs="Arial"/>
          <w:color w:val="000000" w:themeColor="text1"/>
          <w:sz w:val="22"/>
          <w:szCs w:val="22"/>
        </w:rPr>
      </w:pPr>
      <w:r w:rsidRPr="00BC32EA">
        <w:rPr>
          <w:rFonts w:ascii="Arial" w:hAnsi="Arial" w:cs="Arial"/>
          <w:b/>
          <w:color w:val="000000" w:themeColor="text1"/>
          <w:sz w:val="22"/>
          <w:szCs w:val="22"/>
        </w:rPr>
        <w:t>Excursión en catamarán a Isla Tortuga con almuerzo</w:t>
      </w:r>
      <w:r w:rsidRPr="00BC32EA">
        <w:rPr>
          <w:rFonts w:ascii="Arial" w:hAnsi="Arial" w:cs="Arial"/>
          <w:color w:val="000000" w:themeColor="text1"/>
          <w:sz w:val="22"/>
          <w:szCs w:val="22"/>
        </w:rPr>
        <w:t xml:space="preserve">. </w:t>
      </w:r>
      <w:r w:rsidRPr="00BC32EA">
        <w:rPr>
          <w:rFonts w:ascii="Arial" w:hAnsi="Arial" w:cs="Arial"/>
          <w:b/>
          <w:color w:val="000000" w:themeColor="text1"/>
          <w:sz w:val="22"/>
          <w:szCs w:val="22"/>
        </w:rPr>
        <w:t>La isla más hermosa del Pacífico tiene un encanto único, un paraíso tropical rodeado de arena blanca y belleza natural</w:t>
      </w:r>
      <w:r w:rsidRPr="00BC32EA">
        <w:rPr>
          <w:rFonts w:ascii="Arial" w:hAnsi="Arial" w:cs="Arial"/>
          <w:color w:val="000000" w:themeColor="text1"/>
          <w:sz w:val="22"/>
          <w:szCs w:val="22"/>
        </w:rPr>
        <w:t xml:space="preserve">. </w:t>
      </w:r>
      <w:r w:rsidRPr="00BC32EA">
        <w:rPr>
          <w:rFonts w:ascii="Arial" w:hAnsi="Arial" w:cs="Arial"/>
          <w:b/>
          <w:color w:val="000000" w:themeColor="text1"/>
          <w:sz w:val="22"/>
          <w:szCs w:val="22"/>
        </w:rPr>
        <w:t>Desayuno</w:t>
      </w:r>
      <w:r w:rsidRPr="00BC32EA">
        <w:rPr>
          <w:rFonts w:ascii="Arial" w:hAnsi="Arial" w:cs="Arial"/>
          <w:color w:val="000000" w:themeColor="text1"/>
          <w:sz w:val="22"/>
          <w:szCs w:val="22"/>
        </w:rPr>
        <w:t xml:space="preserve"> en ruta. Saldremos del Valle Central y conduciremos a la costa del Pacífico hasta la ciudad portuaria de Puntarenas, a través de hermosas zonas montañosas, desde donde tomaremos un barco para visitar la Isla Tortuga, ubicada a 12 millas náuticas de Puntarenas. Isla Tortuga es un santuario de playas de arena blanca y aguas turquesa que alberga aves marinas, flora y fauna propias del Pacífico Central. Con una extensión de 120 hectáreas mantiene un bosque protegido galardonado con la Bandera Azul Ecológica; distinción que se entrega a playas de nuestro país que poseen aguas libres de contaminación. </w:t>
      </w:r>
      <w:r w:rsidRPr="00BC32EA">
        <w:rPr>
          <w:rFonts w:ascii="Arial" w:hAnsi="Arial" w:cs="Arial"/>
          <w:b/>
          <w:color w:val="000000" w:themeColor="text1"/>
          <w:sz w:val="22"/>
          <w:szCs w:val="22"/>
        </w:rPr>
        <w:t>Almuerzo</w:t>
      </w:r>
      <w:r w:rsidRPr="00BC32EA">
        <w:rPr>
          <w:rFonts w:ascii="Arial" w:hAnsi="Arial" w:cs="Arial"/>
          <w:color w:val="000000" w:themeColor="text1"/>
          <w:sz w:val="22"/>
          <w:szCs w:val="22"/>
        </w:rPr>
        <w:t xml:space="preserve"> incluido. Regreso al hotel de San José. Alojamiento</w:t>
      </w:r>
    </w:p>
    <w:p w14:paraId="196AD4C8" w14:textId="77777777" w:rsidR="00BC32EA" w:rsidRPr="00BC32EA" w:rsidRDefault="00BC32EA" w:rsidP="008E6F77">
      <w:pPr>
        <w:jc w:val="both"/>
        <w:rPr>
          <w:rFonts w:ascii="Arial" w:hAnsi="Arial" w:cs="Arial"/>
          <w:color w:val="000000" w:themeColor="text1"/>
          <w:sz w:val="22"/>
          <w:szCs w:val="22"/>
        </w:rPr>
      </w:pPr>
    </w:p>
    <w:p w14:paraId="3271B18F" w14:textId="77777777" w:rsidR="00BC32EA" w:rsidRPr="00BC32EA" w:rsidRDefault="00BC32EA" w:rsidP="008E6F77">
      <w:pPr>
        <w:spacing w:line="360" w:lineRule="auto"/>
        <w:jc w:val="both"/>
        <w:rPr>
          <w:rFonts w:ascii="Arial" w:hAnsi="Arial" w:cs="Arial"/>
          <w:b/>
          <w:bCs/>
          <w:color w:val="000000" w:themeColor="text1"/>
          <w:sz w:val="22"/>
          <w:szCs w:val="22"/>
        </w:rPr>
      </w:pPr>
      <w:r w:rsidRPr="00BC32EA">
        <w:rPr>
          <w:rFonts w:ascii="Arial" w:hAnsi="Arial" w:cs="Arial"/>
          <w:b/>
          <w:bCs/>
          <w:color w:val="000000" w:themeColor="text1"/>
          <w:sz w:val="22"/>
          <w:szCs w:val="22"/>
        </w:rPr>
        <w:t xml:space="preserve">DÍA 6. SAN JOSÉ </w:t>
      </w:r>
    </w:p>
    <w:p w14:paraId="4EB57791" w14:textId="77777777" w:rsidR="00BC32EA" w:rsidRPr="00BC32EA" w:rsidRDefault="00BC32EA" w:rsidP="008E6F77">
      <w:pPr>
        <w:jc w:val="both"/>
        <w:rPr>
          <w:rFonts w:ascii="Arial" w:hAnsi="Arial" w:cs="Arial"/>
          <w:color w:val="000000" w:themeColor="text1"/>
          <w:sz w:val="22"/>
          <w:szCs w:val="22"/>
        </w:rPr>
      </w:pPr>
      <w:r w:rsidRPr="00BC32EA">
        <w:rPr>
          <w:rFonts w:ascii="Arial" w:hAnsi="Arial" w:cs="Arial"/>
          <w:b/>
          <w:color w:val="000000" w:themeColor="text1"/>
          <w:sz w:val="22"/>
          <w:szCs w:val="22"/>
        </w:rPr>
        <w:t>Desayuno</w:t>
      </w:r>
      <w:r w:rsidRPr="00BC32EA">
        <w:rPr>
          <w:rFonts w:ascii="Arial" w:hAnsi="Arial" w:cs="Arial"/>
          <w:color w:val="000000" w:themeColor="text1"/>
          <w:sz w:val="22"/>
          <w:szCs w:val="22"/>
        </w:rPr>
        <w:t xml:space="preserve">. </w:t>
      </w:r>
      <w:r w:rsidRPr="00BC32EA">
        <w:rPr>
          <w:rFonts w:ascii="Arial" w:hAnsi="Arial" w:cs="Arial"/>
          <w:b/>
          <w:color w:val="000000" w:themeColor="text1"/>
          <w:sz w:val="22"/>
          <w:szCs w:val="22"/>
        </w:rPr>
        <w:t>Grecia, Sarchí y Aguas Termales de Baldi Hot Springs con almuerzo y cena</w:t>
      </w:r>
      <w:r w:rsidRPr="00BC32EA">
        <w:rPr>
          <w:rFonts w:ascii="Arial" w:hAnsi="Arial" w:cs="Arial"/>
          <w:color w:val="000000" w:themeColor="text1"/>
          <w:sz w:val="22"/>
          <w:szCs w:val="22"/>
        </w:rPr>
        <w:t xml:space="preserve">. Después de comenzar el viaje, haremos una parada para observar la Iglesia Metálica de la ciudad de Grecia, lugar que es reconocido internacionalmente por la limpieza de sus calles y su gente amable. Luego continuamos entre cultivos de café hacia el colorido pueblo artesanal de Sarchí, donde se fabrican y exhiben hermosas artesanías, muebles y carretas pintadas a mano, que se utilizaban como medio de transporte para el café y otros productos agrícolas para la exportación. Luego visitaremos el Parque Sarchí para admirar la carreta más grande del mundo y la fábrica de carretas, donde se exhiben y venden una gran cantidad de objetos artesanales fabricados en finas maderas nacionales, muebles y carretas típicas multicolores. Continuaremos por un camino montañoso hasta el restaurante para disfrutar de un delicioso </w:t>
      </w:r>
      <w:r w:rsidRPr="00BC32EA">
        <w:rPr>
          <w:rFonts w:ascii="Arial" w:hAnsi="Arial" w:cs="Arial"/>
          <w:b/>
          <w:color w:val="000000" w:themeColor="text1"/>
          <w:sz w:val="22"/>
          <w:szCs w:val="22"/>
        </w:rPr>
        <w:t>almuerzo típico</w:t>
      </w:r>
      <w:r w:rsidRPr="00BC32EA">
        <w:rPr>
          <w:rFonts w:ascii="Arial" w:hAnsi="Arial" w:cs="Arial"/>
          <w:color w:val="000000" w:themeColor="text1"/>
          <w:sz w:val="22"/>
          <w:szCs w:val="22"/>
        </w:rPr>
        <w:t xml:space="preserve"> y continuar hasta el pueblo de La Fortuna </w:t>
      </w:r>
      <w:r w:rsidRPr="00BC32EA">
        <w:rPr>
          <w:rFonts w:ascii="Arial" w:hAnsi="Arial" w:cs="Arial"/>
          <w:color w:val="000000" w:themeColor="text1"/>
          <w:sz w:val="22"/>
          <w:szCs w:val="22"/>
        </w:rPr>
        <w:lastRenderedPageBreak/>
        <w:t xml:space="preserve">donde se encuentra el colosal Volcán Arenal que tiene forma cónica y ríos subterráneos de aguas termales. El balneario de Baldi será nuestro destino donde disfrutaremos durante varias horas de las relajantes piscinas al aire libre con agua termal mineral mientras admiramos el esplendor y la belleza del Volcán Arenal. </w:t>
      </w:r>
      <w:r w:rsidRPr="00BC32EA">
        <w:rPr>
          <w:rFonts w:ascii="Arial" w:hAnsi="Arial" w:cs="Arial"/>
          <w:b/>
          <w:color w:val="000000" w:themeColor="text1"/>
          <w:sz w:val="22"/>
          <w:szCs w:val="22"/>
        </w:rPr>
        <w:t>Cena</w:t>
      </w:r>
      <w:r w:rsidRPr="00BC32EA">
        <w:rPr>
          <w:rFonts w:ascii="Arial" w:hAnsi="Arial" w:cs="Arial"/>
          <w:color w:val="000000" w:themeColor="text1"/>
          <w:sz w:val="22"/>
          <w:szCs w:val="22"/>
        </w:rPr>
        <w:t xml:space="preserve"> incluida. Regreso al hotel de San José. Alojamiento </w:t>
      </w:r>
    </w:p>
    <w:p w14:paraId="22B8CD7E" w14:textId="77777777" w:rsidR="00BC32EA" w:rsidRPr="00BC32EA" w:rsidRDefault="00BC32EA" w:rsidP="00BC32EA">
      <w:pPr>
        <w:rPr>
          <w:rFonts w:ascii="Arial" w:hAnsi="Arial" w:cs="Arial"/>
          <w:color w:val="000000" w:themeColor="text1"/>
          <w:sz w:val="22"/>
          <w:szCs w:val="22"/>
        </w:rPr>
      </w:pPr>
    </w:p>
    <w:p w14:paraId="26B0301E" w14:textId="77777777" w:rsidR="00BC32EA" w:rsidRPr="00BC32EA" w:rsidRDefault="00BC32EA" w:rsidP="00BC32EA">
      <w:pPr>
        <w:spacing w:line="360" w:lineRule="auto"/>
        <w:rPr>
          <w:rFonts w:ascii="Arial" w:hAnsi="Arial" w:cs="Arial"/>
          <w:b/>
          <w:bCs/>
          <w:color w:val="000000" w:themeColor="text1"/>
          <w:sz w:val="22"/>
          <w:szCs w:val="22"/>
        </w:rPr>
      </w:pPr>
      <w:r w:rsidRPr="00BC32EA">
        <w:rPr>
          <w:rFonts w:ascii="Arial" w:hAnsi="Arial" w:cs="Arial"/>
          <w:b/>
          <w:bCs/>
          <w:color w:val="000000" w:themeColor="text1"/>
          <w:sz w:val="22"/>
          <w:szCs w:val="22"/>
        </w:rPr>
        <w:t>DÍA 7. SAN JOSÉ</w:t>
      </w:r>
    </w:p>
    <w:p w14:paraId="5032C477" w14:textId="77777777" w:rsidR="00BC32EA" w:rsidRPr="00BC32EA" w:rsidRDefault="00BC32EA" w:rsidP="00BC32EA">
      <w:pPr>
        <w:rPr>
          <w:rFonts w:ascii="Arial" w:hAnsi="Arial" w:cs="Arial"/>
          <w:color w:val="000000" w:themeColor="text1"/>
          <w:sz w:val="22"/>
          <w:szCs w:val="22"/>
        </w:rPr>
      </w:pPr>
      <w:r w:rsidRPr="00BC32EA">
        <w:rPr>
          <w:rFonts w:ascii="Arial" w:hAnsi="Arial" w:cs="Arial"/>
          <w:b/>
          <w:color w:val="000000" w:themeColor="text1"/>
          <w:sz w:val="22"/>
          <w:szCs w:val="22"/>
        </w:rPr>
        <w:t>Desayuno</w:t>
      </w:r>
      <w:r w:rsidRPr="00BC32EA">
        <w:rPr>
          <w:rFonts w:ascii="Arial" w:hAnsi="Arial" w:cs="Arial"/>
          <w:color w:val="000000" w:themeColor="text1"/>
          <w:sz w:val="22"/>
          <w:szCs w:val="22"/>
        </w:rPr>
        <w:t xml:space="preserve">. Día libre. Alojamiento. </w:t>
      </w:r>
    </w:p>
    <w:p w14:paraId="46A7F3B4" w14:textId="77777777" w:rsidR="00BC32EA" w:rsidRPr="00BC32EA" w:rsidRDefault="00BC32EA" w:rsidP="00BC32EA">
      <w:pPr>
        <w:rPr>
          <w:rFonts w:ascii="Arial" w:hAnsi="Arial" w:cs="Arial"/>
          <w:color w:val="000000" w:themeColor="text1"/>
          <w:sz w:val="22"/>
          <w:szCs w:val="22"/>
        </w:rPr>
      </w:pPr>
    </w:p>
    <w:p w14:paraId="343D1E80" w14:textId="77777777" w:rsidR="00BC32EA" w:rsidRPr="00BC32EA" w:rsidRDefault="00BC32EA" w:rsidP="00BC32EA">
      <w:pPr>
        <w:spacing w:line="360" w:lineRule="auto"/>
        <w:rPr>
          <w:rFonts w:ascii="Arial" w:hAnsi="Arial" w:cs="Arial"/>
          <w:b/>
          <w:bCs/>
          <w:color w:val="000000" w:themeColor="text1"/>
          <w:sz w:val="22"/>
          <w:szCs w:val="22"/>
        </w:rPr>
      </w:pPr>
      <w:r w:rsidRPr="00BC32EA">
        <w:rPr>
          <w:rFonts w:ascii="Arial" w:hAnsi="Arial" w:cs="Arial"/>
          <w:b/>
          <w:bCs/>
          <w:color w:val="000000" w:themeColor="text1"/>
          <w:sz w:val="22"/>
          <w:szCs w:val="22"/>
        </w:rPr>
        <w:t xml:space="preserve">DÍA 8. SAN JOSÉ </w:t>
      </w:r>
    </w:p>
    <w:p w14:paraId="27C7F3BC" w14:textId="30796A15" w:rsidR="00BC32EA" w:rsidRDefault="00BC32EA" w:rsidP="00BC32EA">
      <w:pPr>
        <w:rPr>
          <w:rFonts w:ascii="Arial" w:hAnsi="Arial" w:cs="Arial"/>
          <w:color w:val="000000" w:themeColor="text1"/>
          <w:sz w:val="22"/>
          <w:szCs w:val="22"/>
        </w:rPr>
      </w:pPr>
      <w:r w:rsidRPr="00BC32EA">
        <w:rPr>
          <w:rFonts w:ascii="Arial" w:hAnsi="Arial" w:cs="Arial"/>
          <w:b/>
          <w:color w:val="000000" w:themeColor="text1"/>
          <w:sz w:val="22"/>
          <w:szCs w:val="22"/>
        </w:rPr>
        <w:t>Desayuno</w:t>
      </w:r>
      <w:r w:rsidRPr="00BC32EA">
        <w:rPr>
          <w:rFonts w:ascii="Arial" w:hAnsi="Arial" w:cs="Arial"/>
          <w:color w:val="000000" w:themeColor="text1"/>
          <w:sz w:val="22"/>
          <w:szCs w:val="22"/>
        </w:rPr>
        <w:t xml:space="preserve">.  A la hora indicada, traslado al </w:t>
      </w:r>
      <w:r w:rsidRPr="00BC32EA">
        <w:rPr>
          <w:rFonts w:ascii="Arial" w:hAnsi="Arial" w:cs="Arial"/>
          <w:b/>
          <w:bCs/>
          <w:color w:val="000000" w:themeColor="text1"/>
          <w:sz w:val="22"/>
          <w:szCs w:val="22"/>
        </w:rPr>
        <w:t>Aeropuerto Internacional de San José</w:t>
      </w:r>
      <w:r w:rsidRPr="00BC32EA">
        <w:rPr>
          <w:rFonts w:ascii="Arial" w:hAnsi="Arial" w:cs="Arial"/>
          <w:color w:val="000000" w:themeColor="text1"/>
          <w:sz w:val="22"/>
          <w:szCs w:val="22"/>
        </w:rPr>
        <w:t>. Fin de nuestros servicios.</w:t>
      </w:r>
    </w:p>
    <w:p w14:paraId="3CE764D9" w14:textId="14149BAC" w:rsidR="00BC32EA" w:rsidRDefault="00BC32EA" w:rsidP="00BC32EA">
      <w:pPr>
        <w:rPr>
          <w:rFonts w:ascii="Arial" w:hAnsi="Arial" w:cs="Arial"/>
          <w:color w:val="000000" w:themeColor="text1"/>
          <w:sz w:val="22"/>
          <w:szCs w:val="22"/>
        </w:rPr>
      </w:pPr>
    </w:p>
    <w:p w14:paraId="75A4C9DB" w14:textId="296FD610" w:rsidR="00BC32EA" w:rsidRPr="00BC32EA" w:rsidRDefault="00BC32EA" w:rsidP="00BC32EA">
      <w:pPr>
        <w:rPr>
          <w:rFonts w:ascii="Arial" w:hAnsi="Arial" w:cs="Arial"/>
          <w:color w:val="000000" w:themeColor="text1"/>
          <w:sz w:val="22"/>
          <w:szCs w:val="22"/>
        </w:rPr>
      </w:pPr>
      <w:r w:rsidRPr="00BC32EA">
        <w:rPr>
          <w:rFonts w:ascii="Arial" w:hAnsi="Arial" w:cs="Arial"/>
          <w:color w:val="000000" w:themeColor="text1"/>
          <w:sz w:val="22"/>
          <w:szCs w:val="22"/>
        </w:rPr>
        <w:t>Precio incluye:</w:t>
      </w:r>
    </w:p>
    <w:p w14:paraId="4273FB2E" w14:textId="7677E59B" w:rsidR="00BC32EA" w:rsidRPr="00BC32EA" w:rsidRDefault="00BC32EA" w:rsidP="00BC32EA">
      <w:pPr>
        <w:rPr>
          <w:rFonts w:ascii="Arial" w:hAnsi="Arial" w:cs="Arial"/>
          <w:color w:val="000000" w:themeColor="text1"/>
          <w:sz w:val="22"/>
          <w:szCs w:val="22"/>
        </w:rPr>
      </w:pPr>
    </w:p>
    <w:p w14:paraId="13B12B1F" w14:textId="77777777" w:rsidR="00BC32EA" w:rsidRPr="00BC32EA" w:rsidRDefault="00BC32EA" w:rsidP="00BC32EA">
      <w:pPr>
        <w:pStyle w:val="Prrafodelista"/>
        <w:numPr>
          <w:ilvl w:val="0"/>
          <w:numId w:val="8"/>
        </w:numPr>
        <w:spacing w:after="160" w:line="256" w:lineRule="auto"/>
        <w:rPr>
          <w:rFonts w:ascii="Arial" w:hAnsi="Arial" w:cs="Arial"/>
          <w:color w:val="003A5C"/>
          <w:sz w:val="22"/>
          <w:szCs w:val="22"/>
          <w:lang w:eastAsia="en-US"/>
        </w:rPr>
      </w:pPr>
      <w:r w:rsidRPr="00BC32EA">
        <w:rPr>
          <w:rFonts w:ascii="Arial" w:hAnsi="Arial" w:cs="Arial"/>
          <w:color w:val="003A5C"/>
          <w:sz w:val="22"/>
          <w:szCs w:val="22"/>
        </w:rPr>
        <w:t xml:space="preserve">Traslado de llegada y salida </w:t>
      </w:r>
      <w:r w:rsidRPr="00BC32EA">
        <w:rPr>
          <w:rFonts w:ascii="Arial" w:hAnsi="Arial" w:cs="Arial"/>
          <w:b/>
          <w:bCs/>
          <w:color w:val="093B59"/>
          <w:sz w:val="22"/>
          <w:szCs w:val="22"/>
        </w:rPr>
        <w:t>Aeropuerto Internacional de San José</w:t>
      </w:r>
      <w:r w:rsidRPr="00BC32EA">
        <w:rPr>
          <w:rFonts w:ascii="Arial" w:hAnsi="Arial" w:cs="Arial"/>
          <w:color w:val="003A5C"/>
          <w:sz w:val="22"/>
          <w:szCs w:val="22"/>
        </w:rPr>
        <w:t xml:space="preserve"> en servicio privado</w:t>
      </w:r>
    </w:p>
    <w:p w14:paraId="0ECFF6FE" w14:textId="77777777" w:rsidR="00BC32EA" w:rsidRPr="00BC32EA" w:rsidRDefault="00BC32EA" w:rsidP="00BC32EA">
      <w:pPr>
        <w:pStyle w:val="Prrafodelista"/>
        <w:numPr>
          <w:ilvl w:val="0"/>
          <w:numId w:val="8"/>
        </w:numPr>
        <w:spacing w:line="288" w:lineRule="auto"/>
        <w:ind w:left="357" w:hanging="357"/>
        <w:jc w:val="both"/>
        <w:rPr>
          <w:rFonts w:ascii="Arial" w:hAnsi="Arial" w:cs="Arial"/>
          <w:color w:val="003A5C"/>
          <w:sz w:val="22"/>
          <w:szCs w:val="22"/>
        </w:rPr>
      </w:pPr>
      <w:r w:rsidRPr="00BC32EA">
        <w:rPr>
          <w:rFonts w:ascii="Arial" w:hAnsi="Arial" w:cs="Arial"/>
          <w:color w:val="003A5C"/>
          <w:sz w:val="22"/>
          <w:szCs w:val="22"/>
        </w:rPr>
        <w:t>07 noches de alojamiento en San José en los hoteles previstos o similares</w:t>
      </w:r>
    </w:p>
    <w:p w14:paraId="5B4320A0" w14:textId="77777777" w:rsidR="00BC32EA" w:rsidRPr="00BC32EA" w:rsidRDefault="00BC32EA" w:rsidP="00BC32EA">
      <w:pPr>
        <w:pStyle w:val="Prrafodelista"/>
        <w:numPr>
          <w:ilvl w:val="0"/>
          <w:numId w:val="8"/>
        </w:numPr>
        <w:spacing w:line="288" w:lineRule="auto"/>
        <w:ind w:left="357" w:hanging="357"/>
        <w:jc w:val="both"/>
        <w:rPr>
          <w:rFonts w:ascii="Arial" w:hAnsi="Arial" w:cs="Arial"/>
          <w:color w:val="003A5C"/>
          <w:sz w:val="22"/>
          <w:szCs w:val="22"/>
        </w:rPr>
      </w:pPr>
      <w:r w:rsidRPr="00BC32EA">
        <w:rPr>
          <w:rFonts w:ascii="Arial" w:hAnsi="Arial" w:cs="Arial"/>
          <w:color w:val="003A5C"/>
          <w:sz w:val="22"/>
          <w:szCs w:val="22"/>
        </w:rPr>
        <w:t xml:space="preserve">Desayuno diario </w:t>
      </w:r>
    </w:p>
    <w:p w14:paraId="3947765D" w14:textId="77777777" w:rsidR="00BC32EA" w:rsidRPr="00BC32EA" w:rsidRDefault="00BC32EA" w:rsidP="00BC32EA">
      <w:pPr>
        <w:pStyle w:val="Prrafodelista"/>
        <w:numPr>
          <w:ilvl w:val="0"/>
          <w:numId w:val="8"/>
        </w:numPr>
        <w:spacing w:line="288" w:lineRule="auto"/>
        <w:ind w:left="357" w:hanging="357"/>
        <w:jc w:val="both"/>
        <w:rPr>
          <w:rFonts w:ascii="Arial" w:hAnsi="Arial" w:cs="Arial"/>
          <w:color w:val="003A5C"/>
          <w:sz w:val="22"/>
          <w:szCs w:val="22"/>
        </w:rPr>
      </w:pPr>
      <w:r w:rsidRPr="00BC32EA">
        <w:rPr>
          <w:rFonts w:ascii="Arial" w:hAnsi="Arial" w:cs="Arial"/>
          <w:color w:val="003A5C"/>
          <w:sz w:val="22"/>
          <w:szCs w:val="22"/>
        </w:rPr>
        <w:t>Visitas en servicio regular según programa (el orden de las visitas puede ser modificado)</w:t>
      </w:r>
    </w:p>
    <w:p w14:paraId="05949845" w14:textId="77777777" w:rsidR="00BC32EA" w:rsidRPr="00BC32EA" w:rsidRDefault="00BC32EA" w:rsidP="00BC32EA">
      <w:pPr>
        <w:pStyle w:val="Prrafodelista"/>
        <w:numPr>
          <w:ilvl w:val="0"/>
          <w:numId w:val="9"/>
        </w:numPr>
        <w:spacing w:line="288" w:lineRule="auto"/>
        <w:jc w:val="both"/>
        <w:rPr>
          <w:rFonts w:ascii="Arial" w:hAnsi="Arial" w:cs="Arial"/>
          <w:color w:val="003A5C"/>
          <w:sz w:val="22"/>
          <w:szCs w:val="22"/>
        </w:rPr>
      </w:pPr>
      <w:r w:rsidRPr="00BC32EA">
        <w:rPr>
          <w:rFonts w:ascii="Arial" w:hAnsi="Arial" w:cs="Arial"/>
          <w:color w:val="003A5C"/>
          <w:sz w:val="22"/>
          <w:szCs w:val="22"/>
        </w:rPr>
        <w:t>Tour panorámico de la ciudad de San José</w:t>
      </w:r>
    </w:p>
    <w:p w14:paraId="30A2314F" w14:textId="77777777" w:rsidR="00BC32EA" w:rsidRPr="00BC32EA" w:rsidRDefault="00BC32EA" w:rsidP="00BC32EA">
      <w:pPr>
        <w:pStyle w:val="Prrafodelista"/>
        <w:numPr>
          <w:ilvl w:val="0"/>
          <w:numId w:val="9"/>
        </w:numPr>
        <w:spacing w:line="288" w:lineRule="auto"/>
        <w:jc w:val="both"/>
        <w:rPr>
          <w:rFonts w:ascii="Arial" w:hAnsi="Arial" w:cs="Arial"/>
          <w:color w:val="003A5C"/>
          <w:sz w:val="22"/>
          <w:szCs w:val="22"/>
        </w:rPr>
      </w:pPr>
      <w:r w:rsidRPr="00BC32EA">
        <w:rPr>
          <w:rFonts w:ascii="Arial" w:hAnsi="Arial" w:cs="Arial"/>
          <w:color w:val="003A5C"/>
          <w:sz w:val="22"/>
          <w:szCs w:val="22"/>
        </w:rPr>
        <w:t xml:space="preserve">Tour “Ecológico” con almuerzo: Parque Nacional Volcán Poás y La Paz </w:t>
      </w:r>
      <w:proofErr w:type="spellStart"/>
      <w:r w:rsidRPr="00BC32EA">
        <w:rPr>
          <w:rFonts w:ascii="Arial" w:hAnsi="Arial" w:cs="Arial"/>
          <w:color w:val="003A5C"/>
          <w:sz w:val="22"/>
          <w:szCs w:val="22"/>
        </w:rPr>
        <w:t>Waterfall</w:t>
      </w:r>
      <w:proofErr w:type="spellEnd"/>
      <w:r w:rsidRPr="00BC32EA">
        <w:rPr>
          <w:rFonts w:ascii="Arial" w:hAnsi="Arial" w:cs="Arial"/>
          <w:color w:val="003A5C"/>
          <w:sz w:val="22"/>
          <w:szCs w:val="22"/>
        </w:rPr>
        <w:t xml:space="preserve"> </w:t>
      </w:r>
      <w:proofErr w:type="spellStart"/>
      <w:r w:rsidRPr="00BC32EA">
        <w:rPr>
          <w:rFonts w:ascii="Arial" w:hAnsi="Arial" w:cs="Arial"/>
          <w:color w:val="003A5C"/>
          <w:sz w:val="22"/>
          <w:szCs w:val="22"/>
        </w:rPr>
        <w:t>Gardens</w:t>
      </w:r>
      <w:proofErr w:type="spellEnd"/>
    </w:p>
    <w:p w14:paraId="594A7DE9" w14:textId="77777777" w:rsidR="00BC32EA" w:rsidRPr="00BC32EA" w:rsidRDefault="00BC32EA" w:rsidP="00BC32EA">
      <w:pPr>
        <w:pStyle w:val="Prrafodelista"/>
        <w:numPr>
          <w:ilvl w:val="0"/>
          <w:numId w:val="9"/>
        </w:numPr>
        <w:spacing w:line="288" w:lineRule="auto"/>
        <w:jc w:val="both"/>
        <w:rPr>
          <w:rFonts w:ascii="Arial" w:hAnsi="Arial" w:cs="Arial"/>
          <w:color w:val="003A5C"/>
          <w:sz w:val="22"/>
          <w:szCs w:val="22"/>
        </w:rPr>
      </w:pPr>
      <w:r w:rsidRPr="00BC32EA">
        <w:rPr>
          <w:rFonts w:ascii="Arial" w:hAnsi="Arial" w:cs="Arial"/>
          <w:color w:val="003A5C"/>
          <w:sz w:val="22"/>
          <w:szCs w:val="22"/>
        </w:rPr>
        <w:t xml:space="preserve">Visita al Volcán Irazú, Basílica de los Ángeles y Valle de Orosi con almuerzo </w:t>
      </w:r>
    </w:p>
    <w:p w14:paraId="19CD4829" w14:textId="77777777" w:rsidR="00BC32EA" w:rsidRPr="00BC32EA" w:rsidRDefault="00BC32EA" w:rsidP="00BC32EA">
      <w:pPr>
        <w:pStyle w:val="Prrafodelista"/>
        <w:numPr>
          <w:ilvl w:val="0"/>
          <w:numId w:val="9"/>
        </w:numPr>
        <w:spacing w:line="288" w:lineRule="auto"/>
        <w:jc w:val="both"/>
        <w:rPr>
          <w:rFonts w:ascii="Arial" w:hAnsi="Arial" w:cs="Arial"/>
          <w:color w:val="003A5C"/>
          <w:sz w:val="22"/>
          <w:szCs w:val="22"/>
        </w:rPr>
      </w:pPr>
      <w:r w:rsidRPr="00BC32EA">
        <w:rPr>
          <w:rFonts w:ascii="Arial" w:hAnsi="Arial" w:cs="Arial"/>
          <w:color w:val="003A5C"/>
          <w:sz w:val="22"/>
          <w:szCs w:val="22"/>
        </w:rPr>
        <w:t>Excursión en catamarán a Isla Tortuga con almuerzo</w:t>
      </w:r>
    </w:p>
    <w:p w14:paraId="735611AD" w14:textId="77777777" w:rsidR="00BC32EA" w:rsidRPr="00BC32EA" w:rsidRDefault="00BC32EA" w:rsidP="00BC32EA">
      <w:pPr>
        <w:pStyle w:val="Prrafodelista"/>
        <w:numPr>
          <w:ilvl w:val="0"/>
          <w:numId w:val="9"/>
        </w:numPr>
        <w:spacing w:line="288" w:lineRule="auto"/>
        <w:jc w:val="both"/>
        <w:rPr>
          <w:rFonts w:ascii="Arial" w:hAnsi="Arial" w:cs="Arial"/>
          <w:color w:val="003A5C"/>
          <w:sz w:val="22"/>
          <w:szCs w:val="22"/>
        </w:rPr>
      </w:pPr>
      <w:r w:rsidRPr="00BC32EA">
        <w:rPr>
          <w:rFonts w:ascii="Arial" w:hAnsi="Arial" w:cs="Arial"/>
          <w:color w:val="003A5C"/>
          <w:sz w:val="22"/>
          <w:szCs w:val="22"/>
        </w:rPr>
        <w:t>Grecia, Sarchí y Aguas Termales de Baldi Hot Springs con almuerzo y cena</w:t>
      </w:r>
    </w:p>
    <w:p w14:paraId="47F1104F" w14:textId="5F2C9208" w:rsidR="00BC32EA" w:rsidRPr="007B60C9" w:rsidRDefault="00BC32EA" w:rsidP="00BC32EA">
      <w:pPr>
        <w:pStyle w:val="Prrafodelista"/>
        <w:numPr>
          <w:ilvl w:val="0"/>
          <w:numId w:val="8"/>
        </w:numPr>
        <w:spacing w:line="288" w:lineRule="auto"/>
        <w:ind w:left="357" w:hanging="357"/>
        <w:jc w:val="both"/>
        <w:rPr>
          <w:rFonts w:ascii="Calibri" w:hAnsi="Calibri" w:cs="Calibri"/>
          <w:color w:val="003A5C"/>
          <w:sz w:val="20"/>
          <w:szCs w:val="20"/>
        </w:rPr>
      </w:pPr>
      <w:r w:rsidRPr="00BC32EA">
        <w:rPr>
          <w:rFonts w:ascii="Arial" w:hAnsi="Arial" w:cs="Arial"/>
          <w:color w:val="003A5C"/>
          <w:sz w:val="22"/>
          <w:szCs w:val="22"/>
        </w:rPr>
        <w:t>Impuestos locales</w:t>
      </w:r>
    </w:p>
    <w:p w14:paraId="4BEB1911" w14:textId="0501B5B1" w:rsidR="007B60C9" w:rsidRDefault="007B60C9" w:rsidP="007B60C9">
      <w:pPr>
        <w:spacing w:line="288" w:lineRule="auto"/>
        <w:jc w:val="both"/>
        <w:rPr>
          <w:rFonts w:ascii="Calibri" w:hAnsi="Calibri" w:cs="Calibri"/>
          <w:color w:val="003A5C"/>
          <w:sz w:val="20"/>
          <w:szCs w:val="20"/>
        </w:rPr>
      </w:pPr>
    </w:p>
    <w:p w14:paraId="4C68BCBD" w14:textId="1937005D" w:rsidR="008E6F77" w:rsidRPr="008E6F77" w:rsidRDefault="008E6F77" w:rsidP="007B60C9">
      <w:pPr>
        <w:spacing w:line="288" w:lineRule="auto"/>
        <w:jc w:val="both"/>
        <w:rPr>
          <w:rFonts w:ascii="Arial" w:hAnsi="Arial" w:cs="Arial"/>
          <w:b/>
          <w:bCs/>
          <w:color w:val="003A5C"/>
          <w:sz w:val="22"/>
          <w:szCs w:val="22"/>
        </w:rPr>
      </w:pPr>
      <w:r w:rsidRPr="008E6F77">
        <w:rPr>
          <w:rFonts w:ascii="Arial" w:hAnsi="Arial" w:cs="Arial"/>
          <w:b/>
          <w:bCs/>
          <w:color w:val="003A5C"/>
          <w:sz w:val="22"/>
          <w:szCs w:val="22"/>
        </w:rPr>
        <w:t xml:space="preserve">Validez: enero </w:t>
      </w:r>
      <w:r w:rsidR="00B60191">
        <w:rPr>
          <w:rFonts w:ascii="Arial" w:hAnsi="Arial" w:cs="Arial"/>
          <w:b/>
          <w:bCs/>
          <w:color w:val="003A5C"/>
          <w:sz w:val="22"/>
          <w:szCs w:val="22"/>
        </w:rPr>
        <w:t>01</w:t>
      </w:r>
      <w:r w:rsidRPr="008E6F77">
        <w:rPr>
          <w:rFonts w:ascii="Arial" w:hAnsi="Arial" w:cs="Arial"/>
          <w:b/>
          <w:bCs/>
          <w:color w:val="003A5C"/>
          <w:sz w:val="22"/>
          <w:szCs w:val="22"/>
        </w:rPr>
        <w:t xml:space="preserve"> a marzo 31 de 202</w:t>
      </w:r>
      <w:r w:rsidR="00B60191">
        <w:rPr>
          <w:rFonts w:ascii="Arial" w:hAnsi="Arial" w:cs="Arial"/>
          <w:b/>
          <w:bCs/>
          <w:color w:val="003A5C"/>
          <w:sz w:val="22"/>
          <w:szCs w:val="22"/>
        </w:rPr>
        <w:t>5</w:t>
      </w:r>
    </w:p>
    <w:tbl>
      <w:tblPr>
        <w:tblStyle w:val="Tablaconcuadrcula"/>
        <w:tblW w:w="0" w:type="auto"/>
        <w:tblLook w:val="04A0" w:firstRow="1" w:lastRow="0" w:firstColumn="1" w:lastColumn="0" w:noHBand="0" w:noVBand="1"/>
      </w:tblPr>
      <w:tblGrid>
        <w:gridCol w:w="2207"/>
        <w:gridCol w:w="2207"/>
        <w:gridCol w:w="2207"/>
        <w:gridCol w:w="2207"/>
      </w:tblGrid>
      <w:tr w:rsidR="007B60C9" w14:paraId="30199DD6" w14:textId="77777777" w:rsidTr="007B60C9">
        <w:tc>
          <w:tcPr>
            <w:tcW w:w="2207" w:type="dxa"/>
          </w:tcPr>
          <w:p w14:paraId="597E20E6" w14:textId="5EAC930D" w:rsidR="007B60C9" w:rsidRPr="007B60C9" w:rsidRDefault="007B60C9" w:rsidP="007B60C9">
            <w:pPr>
              <w:spacing w:line="288" w:lineRule="auto"/>
              <w:jc w:val="center"/>
              <w:rPr>
                <w:rFonts w:ascii="Arial" w:hAnsi="Arial" w:cs="Arial"/>
                <w:b/>
                <w:bCs/>
                <w:color w:val="003A5C"/>
                <w:sz w:val="20"/>
                <w:szCs w:val="20"/>
              </w:rPr>
            </w:pPr>
            <w:r w:rsidRPr="007B60C9">
              <w:rPr>
                <w:rFonts w:ascii="Arial" w:hAnsi="Arial" w:cs="Arial"/>
                <w:b/>
                <w:bCs/>
                <w:color w:val="003A5C"/>
                <w:sz w:val="20"/>
                <w:szCs w:val="20"/>
              </w:rPr>
              <w:t>Precio por persona</w:t>
            </w:r>
          </w:p>
        </w:tc>
        <w:tc>
          <w:tcPr>
            <w:tcW w:w="2207" w:type="dxa"/>
          </w:tcPr>
          <w:p w14:paraId="56C0F883" w14:textId="08CF25C4" w:rsidR="007B60C9" w:rsidRPr="007B60C9" w:rsidRDefault="007B60C9" w:rsidP="007B60C9">
            <w:pPr>
              <w:spacing w:line="288" w:lineRule="auto"/>
              <w:jc w:val="center"/>
              <w:rPr>
                <w:rFonts w:ascii="Arial" w:hAnsi="Arial" w:cs="Arial"/>
                <w:b/>
                <w:bCs/>
                <w:color w:val="003A5C"/>
                <w:sz w:val="20"/>
                <w:szCs w:val="20"/>
              </w:rPr>
            </w:pPr>
            <w:r w:rsidRPr="007B60C9">
              <w:rPr>
                <w:rFonts w:ascii="Arial" w:hAnsi="Arial" w:cs="Arial"/>
                <w:b/>
                <w:bCs/>
                <w:color w:val="003A5C"/>
                <w:sz w:val="20"/>
                <w:szCs w:val="20"/>
              </w:rPr>
              <w:t>Hotel Autentico</w:t>
            </w:r>
          </w:p>
        </w:tc>
        <w:tc>
          <w:tcPr>
            <w:tcW w:w="2207" w:type="dxa"/>
          </w:tcPr>
          <w:p w14:paraId="440A9514" w14:textId="4E0E8514" w:rsidR="007B60C9" w:rsidRPr="007B60C9" w:rsidRDefault="007B60C9" w:rsidP="007B60C9">
            <w:pPr>
              <w:spacing w:line="288" w:lineRule="auto"/>
              <w:jc w:val="center"/>
              <w:rPr>
                <w:rFonts w:ascii="Arial" w:hAnsi="Arial" w:cs="Arial"/>
                <w:b/>
                <w:bCs/>
                <w:color w:val="003A5C"/>
                <w:sz w:val="20"/>
                <w:szCs w:val="20"/>
              </w:rPr>
            </w:pPr>
            <w:r w:rsidRPr="007B60C9">
              <w:rPr>
                <w:rFonts w:ascii="Arial" w:hAnsi="Arial" w:cs="Arial"/>
                <w:b/>
                <w:bCs/>
                <w:color w:val="003A5C"/>
                <w:sz w:val="20"/>
                <w:szCs w:val="20"/>
              </w:rPr>
              <w:t>Hotel Barceló San José Palacio</w:t>
            </w:r>
          </w:p>
        </w:tc>
        <w:tc>
          <w:tcPr>
            <w:tcW w:w="2207" w:type="dxa"/>
          </w:tcPr>
          <w:p w14:paraId="6505F1C9" w14:textId="08928497" w:rsidR="007B60C9" w:rsidRPr="007B60C9" w:rsidRDefault="007B60C9" w:rsidP="007B60C9">
            <w:pPr>
              <w:spacing w:line="288" w:lineRule="auto"/>
              <w:jc w:val="center"/>
              <w:rPr>
                <w:rFonts w:ascii="Arial" w:hAnsi="Arial" w:cs="Arial"/>
                <w:b/>
                <w:bCs/>
                <w:color w:val="003A5C"/>
                <w:sz w:val="20"/>
                <w:szCs w:val="20"/>
              </w:rPr>
            </w:pPr>
            <w:r w:rsidRPr="007B60C9">
              <w:rPr>
                <w:rFonts w:ascii="Arial" w:hAnsi="Arial" w:cs="Arial"/>
                <w:b/>
                <w:bCs/>
                <w:color w:val="003A5C"/>
                <w:sz w:val="20"/>
                <w:szCs w:val="20"/>
              </w:rPr>
              <w:t>Hotel Wyndham Garden Escazú</w:t>
            </w:r>
          </w:p>
        </w:tc>
      </w:tr>
      <w:tr w:rsidR="007B60C9" w14:paraId="7AA613CF" w14:textId="77777777" w:rsidTr="007B60C9">
        <w:tc>
          <w:tcPr>
            <w:tcW w:w="2207" w:type="dxa"/>
          </w:tcPr>
          <w:p w14:paraId="61C8F135" w14:textId="1E71AB3D" w:rsidR="007B60C9" w:rsidRPr="007B60C9" w:rsidRDefault="007B60C9" w:rsidP="007B60C9">
            <w:pPr>
              <w:spacing w:line="288" w:lineRule="auto"/>
              <w:jc w:val="both"/>
              <w:rPr>
                <w:rFonts w:ascii="Arial" w:hAnsi="Arial" w:cs="Arial"/>
                <w:color w:val="003A5C"/>
                <w:sz w:val="22"/>
                <w:szCs w:val="22"/>
              </w:rPr>
            </w:pPr>
            <w:r w:rsidRPr="007B60C9">
              <w:rPr>
                <w:rFonts w:ascii="Arial" w:hAnsi="Arial" w:cs="Arial"/>
                <w:color w:val="003A5C"/>
                <w:sz w:val="22"/>
                <w:szCs w:val="22"/>
              </w:rPr>
              <w:t>Doble</w:t>
            </w:r>
          </w:p>
        </w:tc>
        <w:tc>
          <w:tcPr>
            <w:tcW w:w="2207" w:type="dxa"/>
          </w:tcPr>
          <w:p w14:paraId="74DA6F9E" w14:textId="43D42CE4" w:rsidR="007B60C9" w:rsidRPr="007B60C9" w:rsidRDefault="00B60191" w:rsidP="007B60C9">
            <w:pPr>
              <w:spacing w:line="288" w:lineRule="auto"/>
              <w:jc w:val="center"/>
              <w:rPr>
                <w:rFonts w:ascii="Arial" w:hAnsi="Arial" w:cs="Arial"/>
                <w:color w:val="003A5C"/>
                <w:sz w:val="22"/>
                <w:szCs w:val="22"/>
              </w:rPr>
            </w:pPr>
            <w:r>
              <w:rPr>
                <w:rFonts w:ascii="Arial" w:hAnsi="Arial" w:cs="Arial"/>
                <w:color w:val="003A5C"/>
                <w:sz w:val="22"/>
                <w:szCs w:val="22"/>
              </w:rPr>
              <w:t>1780</w:t>
            </w:r>
          </w:p>
        </w:tc>
        <w:tc>
          <w:tcPr>
            <w:tcW w:w="2207" w:type="dxa"/>
          </w:tcPr>
          <w:p w14:paraId="7AF8F9C7" w14:textId="72795A38" w:rsidR="007B60C9" w:rsidRPr="007B60C9" w:rsidRDefault="00B60191" w:rsidP="007B60C9">
            <w:pPr>
              <w:spacing w:line="288" w:lineRule="auto"/>
              <w:jc w:val="center"/>
              <w:rPr>
                <w:rFonts w:ascii="Arial" w:hAnsi="Arial" w:cs="Arial"/>
                <w:color w:val="003A5C"/>
                <w:sz w:val="22"/>
                <w:szCs w:val="22"/>
              </w:rPr>
            </w:pPr>
            <w:r>
              <w:rPr>
                <w:rFonts w:ascii="Arial" w:hAnsi="Arial" w:cs="Arial"/>
                <w:color w:val="003A5C"/>
                <w:sz w:val="22"/>
                <w:szCs w:val="22"/>
              </w:rPr>
              <w:t>1887</w:t>
            </w:r>
          </w:p>
        </w:tc>
        <w:tc>
          <w:tcPr>
            <w:tcW w:w="2207" w:type="dxa"/>
          </w:tcPr>
          <w:p w14:paraId="3C935163" w14:textId="3C39F2F2" w:rsidR="007B60C9" w:rsidRPr="007B60C9" w:rsidRDefault="00B60191" w:rsidP="007B60C9">
            <w:pPr>
              <w:spacing w:line="288" w:lineRule="auto"/>
              <w:jc w:val="center"/>
              <w:rPr>
                <w:rFonts w:ascii="Arial" w:hAnsi="Arial" w:cs="Arial"/>
                <w:color w:val="003A5C"/>
                <w:sz w:val="22"/>
                <w:szCs w:val="22"/>
              </w:rPr>
            </w:pPr>
            <w:r>
              <w:rPr>
                <w:rFonts w:ascii="Arial" w:hAnsi="Arial" w:cs="Arial"/>
                <w:color w:val="003A5C"/>
                <w:sz w:val="22"/>
                <w:szCs w:val="22"/>
              </w:rPr>
              <w:t>1865</w:t>
            </w:r>
          </w:p>
        </w:tc>
      </w:tr>
      <w:tr w:rsidR="007B60C9" w14:paraId="5EF92B59" w14:textId="77777777" w:rsidTr="007B60C9">
        <w:tc>
          <w:tcPr>
            <w:tcW w:w="2207" w:type="dxa"/>
          </w:tcPr>
          <w:p w14:paraId="5052EC07" w14:textId="7C76DD68" w:rsidR="007B60C9" w:rsidRPr="007B60C9" w:rsidRDefault="007B60C9" w:rsidP="007B60C9">
            <w:pPr>
              <w:spacing w:line="288" w:lineRule="auto"/>
              <w:jc w:val="both"/>
              <w:rPr>
                <w:rFonts w:ascii="Arial" w:hAnsi="Arial" w:cs="Arial"/>
                <w:color w:val="003A5C"/>
                <w:sz w:val="22"/>
                <w:szCs w:val="22"/>
              </w:rPr>
            </w:pPr>
            <w:r w:rsidRPr="007B60C9">
              <w:rPr>
                <w:rFonts w:ascii="Arial" w:hAnsi="Arial" w:cs="Arial"/>
                <w:color w:val="003A5C"/>
                <w:sz w:val="22"/>
                <w:szCs w:val="22"/>
              </w:rPr>
              <w:t>Triple</w:t>
            </w:r>
          </w:p>
        </w:tc>
        <w:tc>
          <w:tcPr>
            <w:tcW w:w="2207" w:type="dxa"/>
          </w:tcPr>
          <w:p w14:paraId="18359DE4" w14:textId="0167726E" w:rsidR="007B60C9" w:rsidRPr="007B60C9" w:rsidRDefault="00B60191" w:rsidP="007B60C9">
            <w:pPr>
              <w:spacing w:line="288" w:lineRule="auto"/>
              <w:jc w:val="center"/>
              <w:rPr>
                <w:rFonts w:ascii="Arial" w:hAnsi="Arial" w:cs="Arial"/>
                <w:color w:val="003A5C"/>
                <w:sz w:val="22"/>
                <w:szCs w:val="22"/>
              </w:rPr>
            </w:pPr>
            <w:r>
              <w:rPr>
                <w:rFonts w:ascii="Arial" w:hAnsi="Arial" w:cs="Arial"/>
                <w:color w:val="003A5C"/>
                <w:sz w:val="22"/>
                <w:szCs w:val="22"/>
              </w:rPr>
              <w:t>1679</w:t>
            </w:r>
          </w:p>
        </w:tc>
        <w:tc>
          <w:tcPr>
            <w:tcW w:w="2207" w:type="dxa"/>
          </w:tcPr>
          <w:p w14:paraId="5BF6E308" w14:textId="2F3E49AD" w:rsidR="007B60C9" w:rsidRPr="007B60C9" w:rsidRDefault="00B60191" w:rsidP="007B60C9">
            <w:pPr>
              <w:spacing w:line="288" w:lineRule="auto"/>
              <w:jc w:val="center"/>
              <w:rPr>
                <w:rFonts w:ascii="Arial" w:hAnsi="Arial" w:cs="Arial"/>
                <w:color w:val="003A5C"/>
                <w:sz w:val="22"/>
                <w:szCs w:val="22"/>
              </w:rPr>
            </w:pPr>
            <w:r>
              <w:rPr>
                <w:rFonts w:ascii="Arial" w:hAnsi="Arial" w:cs="Arial"/>
                <w:color w:val="003A5C"/>
                <w:sz w:val="22"/>
                <w:szCs w:val="22"/>
              </w:rPr>
              <w:t>1799</w:t>
            </w:r>
          </w:p>
        </w:tc>
        <w:tc>
          <w:tcPr>
            <w:tcW w:w="2207" w:type="dxa"/>
          </w:tcPr>
          <w:p w14:paraId="29709462" w14:textId="5DEA4E42" w:rsidR="007B60C9" w:rsidRPr="007B60C9" w:rsidRDefault="00B60191" w:rsidP="007B60C9">
            <w:pPr>
              <w:spacing w:line="288" w:lineRule="auto"/>
              <w:jc w:val="center"/>
              <w:rPr>
                <w:rFonts w:ascii="Arial" w:hAnsi="Arial" w:cs="Arial"/>
                <w:color w:val="003A5C"/>
                <w:sz w:val="22"/>
                <w:szCs w:val="22"/>
              </w:rPr>
            </w:pPr>
            <w:r>
              <w:rPr>
                <w:rFonts w:ascii="Arial" w:hAnsi="Arial" w:cs="Arial"/>
                <w:color w:val="003A5C"/>
                <w:sz w:val="22"/>
                <w:szCs w:val="22"/>
              </w:rPr>
              <w:t>1740</w:t>
            </w:r>
          </w:p>
        </w:tc>
      </w:tr>
      <w:tr w:rsidR="007B60C9" w14:paraId="05179810" w14:textId="77777777" w:rsidTr="007B60C9">
        <w:tc>
          <w:tcPr>
            <w:tcW w:w="2207" w:type="dxa"/>
          </w:tcPr>
          <w:p w14:paraId="1800D492" w14:textId="230C3FAE" w:rsidR="007B60C9" w:rsidRPr="007B60C9" w:rsidRDefault="007B60C9" w:rsidP="007B60C9">
            <w:pPr>
              <w:spacing w:line="288" w:lineRule="auto"/>
              <w:jc w:val="both"/>
              <w:rPr>
                <w:rFonts w:ascii="Arial" w:hAnsi="Arial" w:cs="Arial"/>
                <w:color w:val="003A5C"/>
                <w:sz w:val="22"/>
                <w:szCs w:val="22"/>
              </w:rPr>
            </w:pPr>
            <w:r w:rsidRPr="007B60C9">
              <w:rPr>
                <w:rFonts w:ascii="Arial" w:hAnsi="Arial" w:cs="Arial"/>
                <w:color w:val="003A5C"/>
                <w:sz w:val="22"/>
                <w:szCs w:val="22"/>
              </w:rPr>
              <w:t>Sencilla</w:t>
            </w:r>
          </w:p>
        </w:tc>
        <w:tc>
          <w:tcPr>
            <w:tcW w:w="2207" w:type="dxa"/>
          </w:tcPr>
          <w:p w14:paraId="72E79358" w14:textId="6C859F87" w:rsidR="007B60C9" w:rsidRPr="007B60C9" w:rsidRDefault="00B60191" w:rsidP="007B60C9">
            <w:pPr>
              <w:spacing w:line="288" w:lineRule="auto"/>
              <w:jc w:val="center"/>
              <w:rPr>
                <w:rFonts w:ascii="Arial" w:hAnsi="Arial" w:cs="Arial"/>
                <w:color w:val="003A5C"/>
                <w:sz w:val="22"/>
                <w:szCs w:val="22"/>
              </w:rPr>
            </w:pPr>
            <w:r>
              <w:rPr>
                <w:rFonts w:ascii="Arial" w:hAnsi="Arial" w:cs="Arial"/>
                <w:color w:val="003A5C"/>
                <w:sz w:val="22"/>
                <w:szCs w:val="22"/>
              </w:rPr>
              <w:t>2255</w:t>
            </w:r>
          </w:p>
        </w:tc>
        <w:tc>
          <w:tcPr>
            <w:tcW w:w="2207" w:type="dxa"/>
          </w:tcPr>
          <w:p w14:paraId="390C7A8D" w14:textId="05C46CB7" w:rsidR="007B60C9" w:rsidRPr="007B60C9" w:rsidRDefault="00B60191" w:rsidP="007B60C9">
            <w:pPr>
              <w:spacing w:line="288" w:lineRule="auto"/>
              <w:jc w:val="center"/>
              <w:rPr>
                <w:rFonts w:ascii="Arial" w:hAnsi="Arial" w:cs="Arial"/>
                <w:color w:val="003A5C"/>
                <w:sz w:val="22"/>
                <w:szCs w:val="22"/>
              </w:rPr>
            </w:pPr>
            <w:r>
              <w:rPr>
                <w:rFonts w:ascii="Arial" w:hAnsi="Arial" w:cs="Arial"/>
                <w:color w:val="003A5C"/>
                <w:sz w:val="22"/>
                <w:szCs w:val="22"/>
              </w:rPr>
              <w:t>2422</w:t>
            </w:r>
          </w:p>
        </w:tc>
        <w:tc>
          <w:tcPr>
            <w:tcW w:w="2207" w:type="dxa"/>
          </w:tcPr>
          <w:p w14:paraId="2EC63623" w14:textId="7BE671DF" w:rsidR="007B60C9" w:rsidRPr="007B60C9" w:rsidRDefault="00B60191" w:rsidP="007B60C9">
            <w:pPr>
              <w:spacing w:line="288" w:lineRule="auto"/>
              <w:jc w:val="center"/>
              <w:rPr>
                <w:rFonts w:ascii="Arial" w:hAnsi="Arial" w:cs="Arial"/>
                <w:color w:val="003A5C"/>
                <w:sz w:val="22"/>
                <w:szCs w:val="22"/>
              </w:rPr>
            </w:pPr>
            <w:r>
              <w:rPr>
                <w:rFonts w:ascii="Arial" w:hAnsi="Arial" w:cs="Arial"/>
                <w:color w:val="003A5C"/>
                <w:sz w:val="22"/>
                <w:szCs w:val="22"/>
              </w:rPr>
              <w:t>2435</w:t>
            </w:r>
          </w:p>
        </w:tc>
      </w:tr>
    </w:tbl>
    <w:p w14:paraId="50C6DF59" w14:textId="5ADB5139" w:rsidR="008E6F77" w:rsidRPr="008E6F77" w:rsidRDefault="008E6F77" w:rsidP="008E6F77">
      <w:pPr>
        <w:spacing w:line="288" w:lineRule="auto"/>
        <w:jc w:val="both"/>
        <w:rPr>
          <w:rFonts w:ascii="Arial" w:hAnsi="Arial" w:cs="Arial"/>
          <w:b/>
          <w:bCs/>
          <w:color w:val="003A5C"/>
          <w:sz w:val="22"/>
          <w:szCs w:val="22"/>
        </w:rPr>
      </w:pPr>
      <w:r w:rsidRPr="008E6F77">
        <w:rPr>
          <w:rFonts w:ascii="Arial" w:hAnsi="Arial" w:cs="Arial"/>
          <w:b/>
          <w:bCs/>
          <w:color w:val="003A5C"/>
          <w:sz w:val="22"/>
          <w:szCs w:val="22"/>
        </w:rPr>
        <w:t xml:space="preserve">Validez: </w:t>
      </w:r>
      <w:r>
        <w:rPr>
          <w:rFonts w:ascii="Arial" w:hAnsi="Arial" w:cs="Arial"/>
          <w:b/>
          <w:bCs/>
          <w:color w:val="003A5C"/>
          <w:sz w:val="22"/>
          <w:szCs w:val="22"/>
        </w:rPr>
        <w:t>abril 01 a diciembre 10</w:t>
      </w:r>
      <w:r w:rsidRPr="008E6F77">
        <w:rPr>
          <w:rFonts w:ascii="Arial" w:hAnsi="Arial" w:cs="Arial"/>
          <w:b/>
          <w:bCs/>
          <w:color w:val="003A5C"/>
          <w:sz w:val="22"/>
          <w:szCs w:val="22"/>
        </w:rPr>
        <w:t xml:space="preserve"> de 202</w:t>
      </w:r>
      <w:r w:rsidR="00B60191">
        <w:rPr>
          <w:rFonts w:ascii="Arial" w:hAnsi="Arial" w:cs="Arial"/>
          <w:b/>
          <w:bCs/>
          <w:color w:val="003A5C"/>
          <w:sz w:val="22"/>
          <w:szCs w:val="22"/>
        </w:rPr>
        <w:t>5</w:t>
      </w:r>
    </w:p>
    <w:tbl>
      <w:tblPr>
        <w:tblStyle w:val="Tablaconcuadrcula"/>
        <w:tblW w:w="0" w:type="auto"/>
        <w:tblLook w:val="04A0" w:firstRow="1" w:lastRow="0" w:firstColumn="1" w:lastColumn="0" w:noHBand="0" w:noVBand="1"/>
      </w:tblPr>
      <w:tblGrid>
        <w:gridCol w:w="2207"/>
        <w:gridCol w:w="2207"/>
        <w:gridCol w:w="2207"/>
        <w:gridCol w:w="2207"/>
      </w:tblGrid>
      <w:tr w:rsidR="008E6F77" w14:paraId="44B2CF78" w14:textId="77777777" w:rsidTr="00E328C0">
        <w:tc>
          <w:tcPr>
            <w:tcW w:w="2207" w:type="dxa"/>
          </w:tcPr>
          <w:p w14:paraId="78732BD4" w14:textId="77777777" w:rsidR="008E6F77" w:rsidRPr="007B60C9" w:rsidRDefault="008E6F77" w:rsidP="00E328C0">
            <w:pPr>
              <w:spacing w:line="288" w:lineRule="auto"/>
              <w:jc w:val="center"/>
              <w:rPr>
                <w:rFonts w:ascii="Arial" w:hAnsi="Arial" w:cs="Arial"/>
                <w:b/>
                <w:bCs/>
                <w:color w:val="003A5C"/>
                <w:sz w:val="20"/>
                <w:szCs w:val="20"/>
              </w:rPr>
            </w:pPr>
            <w:r w:rsidRPr="007B60C9">
              <w:rPr>
                <w:rFonts w:ascii="Arial" w:hAnsi="Arial" w:cs="Arial"/>
                <w:b/>
                <w:bCs/>
                <w:color w:val="003A5C"/>
                <w:sz w:val="20"/>
                <w:szCs w:val="20"/>
              </w:rPr>
              <w:t>Precio por persona</w:t>
            </w:r>
          </w:p>
        </w:tc>
        <w:tc>
          <w:tcPr>
            <w:tcW w:w="2207" w:type="dxa"/>
          </w:tcPr>
          <w:p w14:paraId="75655455" w14:textId="77777777" w:rsidR="008E6F77" w:rsidRPr="007B60C9" w:rsidRDefault="008E6F77" w:rsidP="00E328C0">
            <w:pPr>
              <w:spacing w:line="288" w:lineRule="auto"/>
              <w:jc w:val="center"/>
              <w:rPr>
                <w:rFonts w:ascii="Arial" w:hAnsi="Arial" w:cs="Arial"/>
                <w:b/>
                <w:bCs/>
                <w:color w:val="003A5C"/>
                <w:sz w:val="20"/>
                <w:szCs w:val="20"/>
              </w:rPr>
            </w:pPr>
            <w:r w:rsidRPr="007B60C9">
              <w:rPr>
                <w:rFonts w:ascii="Arial" w:hAnsi="Arial" w:cs="Arial"/>
                <w:b/>
                <w:bCs/>
                <w:color w:val="003A5C"/>
                <w:sz w:val="20"/>
                <w:szCs w:val="20"/>
              </w:rPr>
              <w:t>Hotel Autentico</w:t>
            </w:r>
          </w:p>
        </w:tc>
        <w:tc>
          <w:tcPr>
            <w:tcW w:w="2207" w:type="dxa"/>
          </w:tcPr>
          <w:p w14:paraId="4B612582" w14:textId="77777777" w:rsidR="008E6F77" w:rsidRPr="007B60C9" w:rsidRDefault="008E6F77" w:rsidP="00E328C0">
            <w:pPr>
              <w:spacing w:line="288" w:lineRule="auto"/>
              <w:jc w:val="center"/>
              <w:rPr>
                <w:rFonts w:ascii="Arial" w:hAnsi="Arial" w:cs="Arial"/>
                <w:b/>
                <w:bCs/>
                <w:color w:val="003A5C"/>
                <w:sz w:val="20"/>
                <w:szCs w:val="20"/>
              </w:rPr>
            </w:pPr>
            <w:r w:rsidRPr="007B60C9">
              <w:rPr>
                <w:rFonts w:ascii="Arial" w:hAnsi="Arial" w:cs="Arial"/>
                <w:b/>
                <w:bCs/>
                <w:color w:val="003A5C"/>
                <w:sz w:val="20"/>
                <w:szCs w:val="20"/>
              </w:rPr>
              <w:t>Hotel Barceló San José Palacio</w:t>
            </w:r>
          </w:p>
        </w:tc>
        <w:tc>
          <w:tcPr>
            <w:tcW w:w="2207" w:type="dxa"/>
          </w:tcPr>
          <w:p w14:paraId="68E8C3F7" w14:textId="77777777" w:rsidR="008E6F77" w:rsidRPr="007B60C9" w:rsidRDefault="008E6F77" w:rsidP="00E328C0">
            <w:pPr>
              <w:spacing w:line="288" w:lineRule="auto"/>
              <w:jc w:val="center"/>
              <w:rPr>
                <w:rFonts w:ascii="Arial" w:hAnsi="Arial" w:cs="Arial"/>
                <w:b/>
                <w:bCs/>
                <w:color w:val="003A5C"/>
                <w:sz w:val="20"/>
                <w:szCs w:val="20"/>
              </w:rPr>
            </w:pPr>
            <w:r w:rsidRPr="007B60C9">
              <w:rPr>
                <w:rFonts w:ascii="Arial" w:hAnsi="Arial" w:cs="Arial"/>
                <w:b/>
                <w:bCs/>
                <w:color w:val="003A5C"/>
                <w:sz w:val="20"/>
                <w:szCs w:val="20"/>
              </w:rPr>
              <w:t>Hotel Wyndham Garden Escazú</w:t>
            </w:r>
          </w:p>
        </w:tc>
      </w:tr>
      <w:tr w:rsidR="008E6F77" w14:paraId="080F0B75" w14:textId="77777777" w:rsidTr="00E328C0">
        <w:tc>
          <w:tcPr>
            <w:tcW w:w="2207" w:type="dxa"/>
          </w:tcPr>
          <w:p w14:paraId="1ACE0849" w14:textId="77777777" w:rsidR="008E6F77" w:rsidRPr="007B60C9" w:rsidRDefault="008E6F77" w:rsidP="00E328C0">
            <w:pPr>
              <w:spacing w:line="288" w:lineRule="auto"/>
              <w:jc w:val="both"/>
              <w:rPr>
                <w:rFonts w:ascii="Arial" w:hAnsi="Arial" w:cs="Arial"/>
                <w:color w:val="003A5C"/>
                <w:sz w:val="22"/>
                <w:szCs w:val="22"/>
              </w:rPr>
            </w:pPr>
            <w:r w:rsidRPr="007B60C9">
              <w:rPr>
                <w:rFonts w:ascii="Arial" w:hAnsi="Arial" w:cs="Arial"/>
                <w:color w:val="003A5C"/>
                <w:sz w:val="22"/>
                <w:szCs w:val="22"/>
              </w:rPr>
              <w:t>Doble</w:t>
            </w:r>
          </w:p>
        </w:tc>
        <w:tc>
          <w:tcPr>
            <w:tcW w:w="2207" w:type="dxa"/>
          </w:tcPr>
          <w:p w14:paraId="6D209C41" w14:textId="177E855C" w:rsidR="008E6F77" w:rsidRPr="007B60C9" w:rsidRDefault="00B60191" w:rsidP="00E328C0">
            <w:pPr>
              <w:spacing w:line="288" w:lineRule="auto"/>
              <w:jc w:val="center"/>
              <w:rPr>
                <w:rFonts w:ascii="Arial" w:hAnsi="Arial" w:cs="Arial"/>
                <w:color w:val="003A5C"/>
                <w:sz w:val="22"/>
                <w:szCs w:val="22"/>
              </w:rPr>
            </w:pPr>
            <w:r>
              <w:rPr>
                <w:rFonts w:ascii="Arial" w:hAnsi="Arial" w:cs="Arial"/>
                <w:color w:val="003A5C"/>
                <w:sz w:val="22"/>
                <w:szCs w:val="22"/>
              </w:rPr>
              <w:t>1780</w:t>
            </w:r>
          </w:p>
        </w:tc>
        <w:tc>
          <w:tcPr>
            <w:tcW w:w="2207" w:type="dxa"/>
          </w:tcPr>
          <w:p w14:paraId="17174B3F" w14:textId="3E9234B5" w:rsidR="008E6F77" w:rsidRPr="007B60C9" w:rsidRDefault="00B60191" w:rsidP="00E328C0">
            <w:pPr>
              <w:spacing w:line="288" w:lineRule="auto"/>
              <w:jc w:val="center"/>
              <w:rPr>
                <w:rFonts w:ascii="Arial" w:hAnsi="Arial" w:cs="Arial"/>
                <w:color w:val="003A5C"/>
                <w:sz w:val="22"/>
                <w:szCs w:val="22"/>
              </w:rPr>
            </w:pPr>
            <w:r>
              <w:rPr>
                <w:rFonts w:ascii="Arial" w:hAnsi="Arial" w:cs="Arial"/>
                <w:color w:val="003A5C"/>
                <w:sz w:val="22"/>
                <w:szCs w:val="22"/>
              </w:rPr>
              <w:t>1333</w:t>
            </w:r>
          </w:p>
        </w:tc>
        <w:tc>
          <w:tcPr>
            <w:tcW w:w="2207" w:type="dxa"/>
          </w:tcPr>
          <w:p w14:paraId="73AE7D6F" w14:textId="0C68AB18" w:rsidR="008E6F77" w:rsidRPr="007B60C9" w:rsidRDefault="00B60191" w:rsidP="00E328C0">
            <w:pPr>
              <w:spacing w:line="288" w:lineRule="auto"/>
              <w:jc w:val="center"/>
              <w:rPr>
                <w:rFonts w:ascii="Arial" w:hAnsi="Arial" w:cs="Arial"/>
                <w:color w:val="003A5C"/>
                <w:sz w:val="22"/>
                <w:szCs w:val="22"/>
              </w:rPr>
            </w:pPr>
            <w:r>
              <w:rPr>
                <w:rFonts w:ascii="Arial" w:hAnsi="Arial" w:cs="Arial"/>
                <w:color w:val="003A5C"/>
                <w:sz w:val="22"/>
                <w:szCs w:val="22"/>
              </w:rPr>
              <w:t>1865</w:t>
            </w:r>
          </w:p>
        </w:tc>
      </w:tr>
      <w:tr w:rsidR="008E6F77" w14:paraId="415E30D1" w14:textId="77777777" w:rsidTr="00E328C0">
        <w:tc>
          <w:tcPr>
            <w:tcW w:w="2207" w:type="dxa"/>
          </w:tcPr>
          <w:p w14:paraId="44372BFE" w14:textId="77777777" w:rsidR="008E6F77" w:rsidRPr="007B60C9" w:rsidRDefault="008E6F77" w:rsidP="00E328C0">
            <w:pPr>
              <w:spacing w:line="288" w:lineRule="auto"/>
              <w:jc w:val="both"/>
              <w:rPr>
                <w:rFonts w:ascii="Arial" w:hAnsi="Arial" w:cs="Arial"/>
                <w:color w:val="003A5C"/>
                <w:sz w:val="22"/>
                <w:szCs w:val="22"/>
              </w:rPr>
            </w:pPr>
            <w:r w:rsidRPr="007B60C9">
              <w:rPr>
                <w:rFonts w:ascii="Arial" w:hAnsi="Arial" w:cs="Arial"/>
                <w:color w:val="003A5C"/>
                <w:sz w:val="22"/>
                <w:szCs w:val="22"/>
              </w:rPr>
              <w:t>Triple</w:t>
            </w:r>
          </w:p>
        </w:tc>
        <w:tc>
          <w:tcPr>
            <w:tcW w:w="2207" w:type="dxa"/>
          </w:tcPr>
          <w:p w14:paraId="139F9AB9" w14:textId="3AE109A4" w:rsidR="008E6F77" w:rsidRPr="007B60C9" w:rsidRDefault="00B60191" w:rsidP="00E328C0">
            <w:pPr>
              <w:spacing w:line="288" w:lineRule="auto"/>
              <w:jc w:val="center"/>
              <w:rPr>
                <w:rFonts w:ascii="Arial" w:hAnsi="Arial" w:cs="Arial"/>
                <w:color w:val="003A5C"/>
                <w:sz w:val="22"/>
                <w:szCs w:val="22"/>
              </w:rPr>
            </w:pPr>
            <w:r>
              <w:rPr>
                <w:rFonts w:ascii="Arial" w:hAnsi="Arial" w:cs="Arial"/>
                <w:color w:val="003A5C"/>
                <w:sz w:val="22"/>
                <w:szCs w:val="22"/>
              </w:rPr>
              <w:t>1679</w:t>
            </w:r>
          </w:p>
        </w:tc>
        <w:tc>
          <w:tcPr>
            <w:tcW w:w="2207" w:type="dxa"/>
          </w:tcPr>
          <w:p w14:paraId="6CFF70D0" w14:textId="67E54D46" w:rsidR="008E6F77" w:rsidRPr="007B60C9" w:rsidRDefault="00B60191" w:rsidP="00E328C0">
            <w:pPr>
              <w:spacing w:line="288" w:lineRule="auto"/>
              <w:jc w:val="center"/>
              <w:rPr>
                <w:rFonts w:ascii="Arial" w:hAnsi="Arial" w:cs="Arial"/>
                <w:color w:val="003A5C"/>
                <w:sz w:val="22"/>
                <w:szCs w:val="22"/>
              </w:rPr>
            </w:pPr>
            <w:r>
              <w:rPr>
                <w:rFonts w:ascii="Arial" w:hAnsi="Arial" w:cs="Arial"/>
                <w:color w:val="003A5C"/>
                <w:sz w:val="22"/>
                <w:szCs w:val="22"/>
              </w:rPr>
              <w:t>1740</w:t>
            </w:r>
          </w:p>
        </w:tc>
        <w:tc>
          <w:tcPr>
            <w:tcW w:w="2207" w:type="dxa"/>
          </w:tcPr>
          <w:p w14:paraId="1E97D1F4" w14:textId="267F1708" w:rsidR="008E6F77" w:rsidRPr="007B60C9" w:rsidRDefault="00B60191" w:rsidP="00E328C0">
            <w:pPr>
              <w:spacing w:line="288" w:lineRule="auto"/>
              <w:jc w:val="center"/>
              <w:rPr>
                <w:rFonts w:ascii="Arial" w:hAnsi="Arial" w:cs="Arial"/>
                <w:color w:val="003A5C"/>
                <w:sz w:val="22"/>
                <w:szCs w:val="22"/>
              </w:rPr>
            </w:pPr>
            <w:r>
              <w:rPr>
                <w:rFonts w:ascii="Arial" w:hAnsi="Arial" w:cs="Arial"/>
                <w:color w:val="003A5C"/>
                <w:sz w:val="22"/>
                <w:szCs w:val="22"/>
              </w:rPr>
              <w:t>1747</w:t>
            </w:r>
          </w:p>
        </w:tc>
      </w:tr>
      <w:tr w:rsidR="008E6F77" w14:paraId="6C6C6A26" w14:textId="77777777" w:rsidTr="00E328C0">
        <w:tc>
          <w:tcPr>
            <w:tcW w:w="2207" w:type="dxa"/>
          </w:tcPr>
          <w:p w14:paraId="55839E16" w14:textId="77777777" w:rsidR="008E6F77" w:rsidRPr="007B60C9" w:rsidRDefault="008E6F77" w:rsidP="00E328C0">
            <w:pPr>
              <w:spacing w:line="288" w:lineRule="auto"/>
              <w:jc w:val="both"/>
              <w:rPr>
                <w:rFonts w:ascii="Arial" w:hAnsi="Arial" w:cs="Arial"/>
                <w:color w:val="003A5C"/>
                <w:sz w:val="22"/>
                <w:szCs w:val="22"/>
              </w:rPr>
            </w:pPr>
            <w:r w:rsidRPr="007B60C9">
              <w:rPr>
                <w:rFonts w:ascii="Arial" w:hAnsi="Arial" w:cs="Arial"/>
                <w:color w:val="003A5C"/>
                <w:sz w:val="22"/>
                <w:szCs w:val="22"/>
              </w:rPr>
              <w:t>Sencilla</w:t>
            </w:r>
          </w:p>
        </w:tc>
        <w:tc>
          <w:tcPr>
            <w:tcW w:w="2207" w:type="dxa"/>
          </w:tcPr>
          <w:p w14:paraId="35549BDE" w14:textId="7798C5F1" w:rsidR="008E6F77" w:rsidRPr="007B60C9" w:rsidRDefault="00B60191" w:rsidP="00E328C0">
            <w:pPr>
              <w:spacing w:line="288" w:lineRule="auto"/>
              <w:jc w:val="center"/>
              <w:rPr>
                <w:rFonts w:ascii="Arial" w:hAnsi="Arial" w:cs="Arial"/>
                <w:color w:val="003A5C"/>
                <w:sz w:val="22"/>
                <w:szCs w:val="22"/>
              </w:rPr>
            </w:pPr>
            <w:r>
              <w:rPr>
                <w:rFonts w:ascii="Arial" w:hAnsi="Arial" w:cs="Arial"/>
                <w:color w:val="003A5C"/>
                <w:sz w:val="22"/>
                <w:szCs w:val="22"/>
              </w:rPr>
              <w:t>2250</w:t>
            </w:r>
          </w:p>
        </w:tc>
        <w:tc>
          <w:tcPr>
            <w:tcW w:w="2207" w:type="dxa"/>
          </w:tcPr>
          <w:p w14:paraId="09EC6061" w14:textId="5D3F1EA2" w:rsidR="008E6F77" w:rsidRPr="007B60C9" w:rsidRDefault="00B60191" w:rsidP="00E328C0">
            <w:pPr>
              <w:spacing w:line="288" w:lineRule="auto"/>
              <w:jc w:val="center"/>
              <w:rPr>
                <w:rFonts w:ascii="Arial" w:hAnsi="Arial" w:cs="Arial"/>
                <w:color w:val="003A5C"/>
                <w:sz w:val="22"/>
                <w:szCs w:val="22"/>
              </w:rPr>
            </w:pPr>
            <w:r>
              <w:rPr>
                <w:rFonts w:ascii="Arial" w:hAnsi="Arial" w:cs="Arial"/>
                <w:color w:val="003A5C"/>
                <w:sz w:val="22"/>
                <w:szCs w:val="22"/>
              </w:rPr>
              <w:t>2237</w:t>
            </w:r>
          </w:p>
        </w:tc>
        <w:tc>
          <w:tcPr>
            <w:tcW w:w="2207" w:type="dxa"/>
          </w:tcPr>
          <w:p w14:paraId="4C3A1CB7" w14:textId="10235EAA" w:rsidR="008E6F77" w:rsidRPr="007B60C9" w:rsidRDefault="00B60191" w:rsidP="00E328C0">
            <w:pPr>
              <w:spacing w:line="288" w:lineRule="auto"/>
              <w:jc w:val="center"/>
              <w:rPr>
                <w:rFonts w:ascii="Arial" w:hAnsi="Arial" w:cs="Arial"/>
                <w:color w:val="003A5C"/>
                <w:sz w:val="22"/>
                <w:szCs w:val="22"/>
              </w:rPr>
            </w:pPr>
            <w:r>
              <w:rPr>
                <w:rFonts w:ascii="Arial" w:hAnsi="Arial" w:cs="Arial"/>
                <w:color w:val="003A5C"/>
                <w:sz w:val="22"/>
                <w:szCs w:val="22"/>
              </w:rPr>
              <w:t>2422</w:t>
            </w:r>
          </w:p>
        </w:tc>
      </w:tr>
    </w:tbl>
    <w:p w14:paraId="39DE571A" w14:textId="77777777" w:rsidR="00E902BE" w:rsidRDefault="00E902BE" w:rsidP="00E902BE">
      <w:pPr>
        <w:jc w:val="both"/>
        <w:rPr>
          <w:rFonts w:ascii="Arial" w:hAnsi="Arial" w:cs="Arial"/>
          <w:b/>
          <w:bCs/>
          <w:sz w:val="22"/>
          <w:szCs w:val="22"/>
        </w:rPr>
      </w:pPr>
    </w:p>
    <w:p w14:paraId="0DA83D61" w14:textId="37F7D620" w:rsidR="00E902BE" w:rsidRDefault="00E902BE" w:rsidP="00E902BE">
      <w:pPr>
        <w:jc w:val="both"/>
        <w:rPr>
          <w:rFonts w:ascii="Arial" w:hAnsi="Arial" w:cs="Arial"/>
          <w:b/>
          <w:bCs/>
          <w:sz w:val="22"/>
          <w:szCs w:val="22"/>
        </w:rPr>
      </w:pPr>
      <w:r>
        <w:rPr>
          <w:rFonts w:ascii="Arial" w:hAnsi="Arial" w:cs="Arial"/>
          <w:b/>
          <w:bCs/>
          <w:sz w:val="22"/>
          <w:szCs w:val="22"/>
        </w:rPr>
        <w:t>PRECIO NO INCLUYE:</w:t>
      </w:r>
    </w:p>
    <w:p w14:paraId="0A477288" w14:textId="77777777" w:rsidR="00E902BE" w:rsidRDefault="00E902BE" w:rsidP="00E902BE">
      <w:pPr>
        <w:jc w:val="both"/>
        <w:rPr>
          <w:rFonts w:ascii="Arial" w:hAnsi="Arial" w:cs="Arial"/>
          <w:b/>
          <w:bCs/>
          <w:sz w:val="22"/>
          <w:szCs w:val="22"/>
        </w:rPr>
      </w:pPr>
    </w:p>
    <w:p w14:paraId="72017909" w14:textId="77777777" w:rsidR="00E902BE" w:rsidRDefault="00E902BE" w:rsidP="00E902BE">
      <w:pPr>
        <w:pStyle w:val="Prrafodelista"/>
        <w:numPr>
          <w:ilvl w:val="0"/>
          <w:numId w:val="10"/>
        </w:numPr>
        <w:jc w:val="both"/>
        <w:rPr>
          <w:rFonts w:ascii="Arial" w:hAnsi="Arial" w:cs="Arial"/>
          <w:sz w:val="22"/>
          <w:szCs w:val="22"/>
        </w:rPr>
      </w:pPr>
      <w:r>
        <w:rPr>
          <w:rFonts w:ascii="Arial" w:hAnsi="Arial" w:cs="Arial"/>
          <w:sz w:val="22"/>
          <w:szCs w:val="22"/>
        </w:rPr>
        <w:t>Tiquetes Aéreos</w:t>
      </w:r>
    </w:p>
    <w:p w14:paraId="3D8D3FDC" w14:textId="77777777" w:rsidR="00E902BE" w:rsidRDefault="00E902BE" w:rsidP="00E902BE">
      <w:pPr>
        <w:pStyle w:val="Prrafodelista"/>
        <w:numPr>
          <w:ilvl w:val="0"/>
          <w:numId w:val="10"/>
        </w:numPr>
        <w:jc w:val="both"/>
        <w:rPr>
          <w:rFonts w:ascii="Arial" w:hAnsi="Arial" w:cs="Arial"/>
          <w:sz w:val="22"/>
          <w:szCs w:val="22"/>
        </w:rPr>
      </w:pPr>
      <w:r>
        <w:rPr>
          <w:rFonts w:ascii="Arial" w:hAnsi="Arial" w:cs="Arial"/>
          <w:sz w:val="22"/>
          <w:szCs w:val="22"/>
        </w:rPr>
        <w:t>Comidas no especificadas en el Itinerario</w:t>
      </w:r>
    </w:p>
    <w:p w14:paraId="6ED7C2D8" w14:textId="77777777" w:rsidR="00E902BE" w:rsidRDefault="00E902BE" w:rsidP="00E902BE">
      <w:pPr>
        <w:pStyle w:val="Prrafodelista"/>
        <w:numPr>
          <w:ilvl w:val="0"/>
          <w:numId w:val="10"/>
        </w:numPr>
        <w:jc w:val="both"/>
        <w:rPr>
          <w:rFonts w:ascii="Arial" w:hAnsi="Arial" w:cs="Arial"/>
          <w:sz w:val="22"/>
          <w:szCs w:val="22"/>
        </w:rPr>
      </w:pPr>
      <w:r>
        <w:rPr>
          <w:rFonts w:ascii="Arial" w:hAnsi="Arial" w:cs="Arial"/>
          <w:sz w:val="22"/>
          <w:szCs w:val="22"/>
        </w:rPr>
        <w:t>Tours Opcionales</w:t>
      </w:r>
    </w:p>
    <w:p w14:paraId="665AD632" w14:textId="38035E45" w:rsidR="00E902BE" w:rsidRDefault="00E902BE" w:rsidP="00E902BE">
      <w:pPr>
        <w:pStyle w:val="Prrafodelista"/>
        <w:numPr>
          <w:ilvl w:val="0"/>
          <w:numId w:val="10"/>
        </w:numPr>
        <w:jc w:val="both"/>
        <w:rPr>
          <w:rFonts w:ascii="Arial" w:hAnsi="Arial" w:cs="Arial"/>
          <w:sz w:val="22"/>
          <w:szCs w:val="22"/>
        </w:rPr>
      </w:pPr>
      <w:r>
        <w:rPr>
          <w:rFonts w:ascii="Arial" w:hAnsi="Arial" w:cs="Arial"/>
          <w:sz w:val="22"/>
          <w:szCs w:val="22"/>
        </w:rPr>
        <w:t xml:space="preserve">Propinas a </w:t>
      </w:r>
      <w:r w:rsidR="008E6F77">
        <w:rPr>
          <w:rFonts w:ascii="Arial" w:hAnsi="Arial" w:cs="Arial"/>
          <w:sz w:val="22"/>
          <w:szCs w:val="22"/>
        </w:rPr>
        <w:t>guías</w:t>
      </w:r>
      <w:r>
        <w:rPr>
          <w:rFonts w:ascii="Arial" w:hAnsi="Arial" w:cs="Arial"/>
          <w:sz w:val="22"/>
          <w:szCs w:val="22"/>
        </w:rPr>
        <w:t xml:space="preserve"> y choferes</w:t>
      </w:r>
    </w:p>
    <w:p w14:paraId="45D83493" w14:textId="77777777" w:rsidR="00E902BE" w:rsidRPr="00D034E9" w:rsidRDefault="00E902BE" w:rsidP="00E902BE">
      <w:pPr>
        <w:pStyle w:val="Prrafodelista"/>
        <w:numPr>
          <w:ilvl w:val="0"/>
          <w:numId w:val="10"/>
        </w:numPr>
        <w:jc w:val="both"/>
        <w:rPr>
          <w:rFonts w:ascii="Arial" w:hAnsi="Arial" w:cs="Arial"/>
          <w:sz w:val="22"/>
          <w:szCs w:val="22"/>
        </w:rPr>
      </w:pPr>
      <w:r>
        <w:rPr>
          <w:rFonts w:ascii="Arial" w:hAnsi="Arial" w:cs="Arial"/>
          <w:sz w:val="22"/>
          <w:szCs w:val="22"/>
        </w:rPr>
        <w:t>Gastos Financieros</w:t>
      </w:r>
    </w:p>
    <w:p w14:paraId="1265C146" w14:textId="77777777" w:rsidR="00E902BE" w:rsidRDefault="00E902BE" w:rsidP="00E902BE">
      <w:pPr>
        <w:spacing w:line="288" w:lineRule="auto"/>
        <w:jc w:val="both"/>
        <w:rPr>
          <w:rFonts w:ascii="Arial" w:hAnsi="Arial" w:cs="Arial"/>
          <w:color w:val="003A5C"/>
          <w:sz w:val="22"/>
          <w:szCs w:val="22"/>
        </w:rPr>
      </w:pPr>
    </w:p>
    <w:p w14:paraId="64B4540C" w14:textId="77777777" w:rsidR="00E902BE" w:rsidRPr="00617FC4" w:rsidRDefault="00E902BE" w:rsidP="00E902BE">
      <w:pPr>
        <w:spacing w:line="288" w:lineRule="auto"/>
        <w:jc w:val="both"/>
        <w:rPr>
          <w:rFonts w:ascii="Arial" w:hAnsi="Arial" w:cs="Arial"/>
          <w:color w:val="003A5C"/>
          <w:sz w:val="22"/>
          <w:szCs w:val="22"/>
        </w:rPr>
      </w:pPr>
      <w:r w:rsidRPr="00617FC4">
        <w:rPr>
          <w:rFonts w:ascii="Arial" w:hAnsi="Arial" w:cs="Arial"/>
          <w:color w:val="003A5C"/>
          <w:sz w:val="22"/>
          <w:szCs w:val="22"/>
        </w:rPr>
        <w:t>Notas Importantes:</w:t>
      </w:r>
    </w:p>
    <w:p w14:paraId="75094458" w14:textId="77777777" w:rsidR="00E902BE" w:rsidRPr="00617FC4" w:rsidRDefault="00E902BE" w:rsidP="00E902BE">
      <w:pPr>
        <w:spacing w:line="288" w:lineRule="auto"/>
        <w:jc w:val="both"/>
        <w:rPr>
          <w:rFonts w:ascii="Arial" w:hAnsi="Arial" w:cs="Arial"/>
          <w:color w:val="003A5C"/>
          <w:sz w:val="22"/>
          <w:szCs w:val="22"/>
        </w:rPr>
      </w:pPr>
    </w:p>
    <w:p w14:paraId="73681D4E" w14:textId="7EEC9C49" w:rsidR="00E902BE" w:rsidRPr="00634CD8" w:rsidRDefault="00E902BE" w:rsidP="00634CD8">
      <w:pPr>
        <w:pStyle w:val="Prrafodelista"/>
        <w:numPr>
          <w:ilvl w:val="0"/>
          <w:numId w:val="8"/>
        </w:numPr>
        <w:spacing w:after="160" w:line="256" w:lineRule="auto"/>
        <w:rPr>
          <w:rFonts w:ascii="Arial" w:hAnsi="Arial" w:cs="Arial"/>
          <w:color w:val="003A5C"/>
          <w:sz w:val="22"/>
          <w:szCs w:val="22"/>
          <w:lang w:eastAsia="en-US"/>
        </w:rPr>
      </w:pPr>
      <w:bookmarkStart w:id="0" w:name="_Hlk108602320"/>
      <w:r w:rsidRPr="00617FC4">
        <w:rPr>
          <w:rFonts w:ascii="Arial" w:hAnsi="Arial" w:cs="Arial"/>
          <w:color w:val="003A5C"/>
          <w:sz w:val="22"/>
          <w:szCs w:val="22"/>
        </w:rPr>
        <w:t xml:space="preserve">El orden de las visitas puede ser </w:t>
      </w:r>
      <w:bookmarkEnd w:id="0"/>
      <w:r w:rsidR="008E6F77" w:rsidRPr="00617FC4">
        <w:rPr>
          <w:rFonts w:ascii="Arial" w:hAnsi="Arial" w:cs="Arial"/>
          <w:color w:val="003A5C"/>
          <w:sz w:val="22"/>
          <w:szCs w:val="22"/>
        </w:rPr>
        <w:t>modificado.</w:t>
      </w:r>
      <w:r w:rsidRPr="00634CD8">
        <w:rPr>
          <w:rFonts w:ascii="Arial" w:hAnsi="Arial" w:cs="Arial"/>
          <w:color w:val="003A5C"/>
          <w:sz w:val="22"/>
          <w:szCs w:val="22"/>
        </w:rPr>
        <w:t xml:space="preserve">  </w:t>
      </w:r>
    </w:p>
    <w:p w14:paraId="387B6AD0" w14:textId="2FCE9562" w:rsidR="00E902BE" w:rsidRPr="00E902BE" w:rsidRDefault="00E902BE" w:rsidP="00E902BE">
      <w:pPr>
        <w:pStyle w:val="Prrafodelista"/>
        <w:numPr>
          <w:ilvl w:val="0"/>
          <w:numId w:val="8"/>
        </w:numPr>
        <w:spacing w:after="160" w:line="256" w:lineRule="auto"/>
        <w:rPr>
          <w:rFonts w:ascii="Arial" w:hAnsi="Arial" w:cs="Arial"/>
          <w:color w:val="003A5C"/>
          <w:sz w:val="22"/>
          <w:szCs w:val="22"/>
        </w:rPr>
      </w:pPr>
      <w:r w:rsidRPr="00617FC4">
        <w:rPr>
          <w:rFonts w:ascii="Arial" w:hAnsi="Arial" w:cs="Arial"/>
          <w:color w:val="003A5C"/>
          <w:sz w:val="22"/>
          <w:szCs w:val="22"/>
        </w:rPr>
        <w:t xml:space="preserve">Traslado de salida </w:t>
      </w:r>
      <w:r w:rsidRPr="00617FC4">
        <w:rPr>
          <w:rFonts w:ascii="Arial" w:hAnsi="Arial" w:cs="Arial"/>
          <w:b/>
          <w:bCs/>
          <w:color w:val="093B59"/>
          <w:sz w:val="22"/>
          <w:szCs w:val="22"/>
        </w:rPr>
        <w:t>Aeropuerto Internacional de San José</w:t>
      </w:r>
      <w:r w:rsidRPr="00617FC4">
        <w:rPr>
          <w:rFonts w:ascii="Arial" w:hAnsi="Arial" w:cs="Arial"/>
          <w:color w:val="003A5C"/>
          <w:sz w:val="22"/>
          <w:szCs w:val="22"/>
        </w:rPr>
        <w:t xml:space="preserve"> en servicio regular/compartido para vuelos con salida a partir de las 17.00hrs (en el caso que el vuelo salga antes habría que ver si es posible el traslado en regular o se tendría que contratar uno en privado con suplemento) </w:t>
      </w:r>
    </w:p>
    <w:p w14:paraId="71BD7484" w14:textId="77777777" w:rsidR="00E902BE" w:rsidRPr="00BF54F5" w:rsidRDefault="00E902BE" w:rsidP="008E6F77">
      <w:pPr>
        <w:jc w:val="both"/>
        <w:rPr>
          <w:rFonts w:ascii="Arial" w:hAnsi="Arial" w:cs="Arial"/>
          <w:sz w:val="22"/>
          <w:szCs w:val="22"/>
        </w:rPr>
      </w:pPr>
      <w:r w:rsidRPr="00BF54F5">
        <w:rPr>
          <w:rFonts w:ascii="Arial" w:hAnsi="Arial" w:cs="Arial"/>
          <w:b/>
          <w:bCs/>
          <w:sz w:val="22"/>
          <w:szCs w:val="22"/>
        </w:rPr>
        <w:t>DOCUMENTACION</w:t>
      </w:r>
      <w:r w:rsidRPr="00BF54F5">
        <w:rPr>
          <w:rFonts w:ascii="Arial" w:hAnsi="Arial" w:cs="Arial"/>
          <w:sz w:val="22"/>
          <w:szCs w:val="22"/>
        </w:rPr>
        <w:t>: AEROVISION S.A.S., se hace responsable por la prestación de los servicios terrestres en su calidad de intermediario entre el operador y la agencia de viajes que efectúa la venta.</w:t>
      </w:r>
    </w:p>
    <w:p w14:paraId="0C2BECAF" w14:textId="77777777" w:rsidR="00E902BE" w:rsidRPr="00BF54F5" w:rsidRDefault="00E902BE" w:rsidP="008E6F77">
      <w:pPr>
        <w:jc w:val="both"/>
        <w:rPr>
          <w:rFonts w:ascii="Arial" w:hAnsi="Arial" w:cs="Arial"/>
          <w:sz w:val="22"/>
          <w:szCs w:val="22"/>
        </w:rPr>
      </w:pPr>
      <w:r w:rsidRPr="00BF54F5">
        <w:rPr>
          <w:rFonts w:ascii="Arial" w:hAnsi="Arial" w:cs="Arial"/>
          <w:sz w:val="22"/>
          <w:szCs w:val="22"/>
        </w:rPr>
        <w:t xml:space="preserve">En ningún momento AEROVISION S.A.S., asume ningún tipo de responsabilidad en el caso de que faltare o estuviera incompleta la documentación tanto para salir de Colombia, como para ingresar a alguno de los países que así lo requieran. </w:t>
      </w:r>
    </w:p>
    <w:p w14:paraId="0C23AB73" w14:textId="77777777" w:rsidR="00E902BE" w:rsidRPr="00BF54F5" w:rsidRDefault="00E902BE" w:rsidP="008E6F77">
      <w:pPr>
        <w:jc w:val="both"/>
        <w:rPr>
          <w:rFonts w:ascii="Arial" w:hAnsi="Arial" w:cs="Arial"/>
          <w:sz w:val="22"/>
          <w:szCs w:val="22"/>
        </w:rPr>
      </w:pPr>
    </w:p>
    <w:p w14:paraId="4F752541" w14:textId="77777777" w:rsidR="00E902BE" w:rsidRPr="00BF54F5" w:rsidRDefault="00E902BE" w:rsidP="008E6F77">
      <w:pPr>
        <w:tabs>
          <w:tab w:val="left" w:pos="-720"/>
        </w:tabs>
        <w:spacing w:line="240" w:lineRule="atLeast"/>
        <w:jc w:val="both"/>
        <w:rPr>
          <w:rFonts w:ascii="Arial" w:hAnsi="Arial" w:cs="Arial"/>
          <w:bCs/>
          <w:sz w:val="22"/>
          <w:szCs w:val="22"/>
        </w:rPr>
      </w:pPr>
      <w:r w:rsidRPr="00BF54F5">
        <w:rPr>
          <w:rFonts w:ascii="Arial" w:hAnsi="Arial" w:cs="Arial"/>
          <w:bCs/>
          <w:sz w:val="22"/>
          <w:szCs w:val="22"/>
        </w:rPr>
        <w:t xml:space="preserve">Entendemos que las personas que solicitan hoteles categoría turista tienen conocimiento de las limitaciones en sus servicios y estructura de estos. Entendemos que estas personas escogieron estas opciones. Es así </w:t>
      </w:r>
      <w:proofErr w:type="gramStart"/>
      <w:r w:rsidRPr="00BF54F5">
        <w:rPr>
          <w:rFonts w:ascii="Arial" w:hAnsi="Arial" w:cs="Arial"/>
          <w:bCs/>
          <w:sz w:val="22"/>
          <w:szCs w:val="22"/>
        </w:rPr>
        <w:t>que</w:t>
      </w:r>
      <w:proofErr w:type="gramEnd"/>
      <w:r w:rsidRPr="00BF54F5">
        <w:rPr>
          <w:rFonts w:ascii="Arial" w:hAnsi="Arial" w:cs="Arial"/>
          <w:bCs/>
          <w:sz w:val="22"/>
          <w:szCs w:val="22"/>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BF54F5">
        <w:rPr>
          <w:rFonts w:ascii="Arial" w:hAnsi="Arial" w:cs="Arial"/>
          <w:bCs/>
          <w:sz w:val="22"/>
          <w:szCs w:val="22"/>
        </w:rPr>
        <w:t>ó</w:t>
      </w:r>
      <w:proofErr w:type="spellEnd"/>
      <w:r w:rsidRPr="00BF54F5">
        <w:rPr>
          <w:rFonts w:ascii="Arial" w:hAnsi="Arial" w:cs="Arial"/>
          <w:bCs/>
          <w:sz w:val="22"/>
          <w:szCs w:val="22"/>
        </w:rPr>
        <w:t xml:space="preserve"> sencillamente es porque así ellos mismos lo desean.</w:t>
      </w:r>
    </w:p>
    <w:p w14:paraId="5C231D95" w14:textId="77777777" w:rsidR="00E902BE" w:rsidRPr="00BF54F5" w:rsidRDefault="00E902BE" w:rsidP="008E6F77">
      <w:pPr>
        <w:tabs>
          <w:tab w:val="left" w:pos="-720"/>
        </w:tabs>
        <w:spacing w:line="240" w:lineRule="atLeast"/>
        <w:ind w:right="-568"/>
        <w:jc w:val="both"/>
        <w:rPr>
          <w:rFonts w:ascii="Arial" w:hAnsi="Arial" w:cs="Arial"/>
          <w:b/>
          <w:color w:val="000000" w:themeColor="text1"/>
          <w:sz w:val="22"/>
          <w:szCs w:val="22"/>
        </w:rPr>
      </w:pPr>
    </w:p>
    <w:p w14:paraId="40529D9F" w14:textId="77777777" w:rsidR="00E902BE" w:rsidRDefault="00E902BE" w:rsidP="008E6F77">
      <w:pPr>
        <w:tabs>
          <w:tab w:val="left" w:pos="-720"/>
        </w:tabs>
        <w:spacing w:line="240" w:lineRule="atLeast"/>
        <w:ind w:right="-568"/>
        <w:jc w:val="both"/>
        <w:rPr>
          <w:rFonts w:ascii="Arial" w:hAnsi="Arial" w:cs="Arial"/>
          <w:color w:val="000000" w:themeColor="text1"/>
          <w:sz w:val="22"/>
          <w:szCs w:val="22"/>
        </w:rPr>
      </w:pPr>
      <w:r w:rsidRPr="00BF54F5">
        <w:rPr>
          <w:rFonts w:ascii="Arial" w:hAnsi="Arial" w:cs="Arial"/>
          <w:b/>
          <w:color w:val="000000" w:themeColor="text1"/>
          <w:sz w:val="22"/>
          <w:szCs w:val="22"/>
        </w:rPr>
        <w:t>CLAÚSULA DE RESPONSABILIDAD</w:t>
      </w:r>
      <w:r w:rsidRPr="00BF54F5">
        <w:rPr>
          <w:rFonts w:ascii="Arial" w:hAnsi="Arial" w:cs="Arial"/>
          <w:color w:val="000000" w:themeColor="text1"/>
          <w:sz w:val="22"/>
          <w:szCs w:val="22"/>
        </w:rPr>
        <w:t xml:space="preserve">: </w:t>
      </w:r>
    </w:p>
    <w:p w14:paraId="0CD3ADA3" w14:textId="77777777" w:rsidR="00E902BE" w:rsidRDefault="00E902BE" w:rsidP="008E6F77">
      <w:pPr>
        <w:tabs>
          <w:tab w:val="left" w:pos="-720"/>
        </w:tabs>
        <w:spacing w:line="240" w:lineRule="atLeast"/>
        <w:ind w:right="-568"/>
        <w:jc w:val="both"/>
        <w:rPr>
          <w:rFonts w:ascii="Arial" w:hAnsi="Arial" w:cs="Arial"/>
          <w:color w:val="000000" w:themeColor="text1"/>
          <w:sz w:val="22"/>
          <w:szCs w:val="22"/>
        </w:rPr>
      </w:pPr>
    </w:p>
    <w:p w14:paraId="4A32B758" w14:textId="3C75C357" w:rsidR="00E902BE" w:rsidRPr="00BF54F5" w:rsidRDefault="00E902BE" w:rsidP="008E6F77">
      <w:pPr>
        <w:tabs>
          <w:tab w:val="left" w:pos="-720"/>
        </w:tabs>
        <w:spacing w:line="240" w:lineRule="atLeast"/>
        <w:ind w:right="-568"/>
        <w:jc w:val="both"/>
        <w:rPr>
          <w:rFonts w:ascii="Arial" w:hAnsi="Arial" w:cs="Arial"/>
          <w:color w:val="000000" w:themeColor="text1"/>
          <w:sz w:val="22"/>
          <w:szCs w:val="22"/>
        </w:rPr>
      </w:pPr>
      <w:r w:rsidRPr="00BF54F5">
        <w:rPr>
          <w:rFonts w:ascii="Arial" w:hAnsi="Arial" w:cs="Arial"/>
          <w:color w:val="000000" w:themeColor="text1"/>
          <w:sz w:val="22"/>
          <w:szCs w:val="22"/>
        </w:rPr>
        <w:t>El organizador de es</w:t>
      </w:r>
      <w:r>
        <w:rPr>
          <w:rFonts w:ascii="Arial" w:hAnsi="Arial" w:cs="Arial"/>
          <w:color w:val="000000" w:themeColor="text1"/>
          <w:sz w:val="22"/>
          <w:szCs w:val="22"/>
        </w:rPr>
        <w:t>te plan</w:t>
      </w:r>
      <w:r w:rsidRPr="00BF54F5">
        <w:rPr>
          <w:rFonts w:ascii="Arial" w:hAnsi="Arial" w:cs="Arial"/>
          <w:color w:val="000000" w:themeColor="text1"/>
          <w:sz w:val="22"/>
          <w:szCs w:val="22"/>
        </w:rPr>
        <w:t xml:space="preserve"> </w:t>
      </w:r>
      <w:r w:rsidRPr="00BF54F5">
        <w:rPr>
          <w:rFonts w:ascii="Arial" w:hAnsi="Arial" w:cs="Arial"/>
          <w:b/>
          <w:color w:val="000000" w:themeColor="text1"/>
          <w:sz w:val="22"/>
          <w:szCs w:val="22"/>
        </w:rPr>
        <w:t>AEROVISION S.A.S.</w:t>
      </w:r>
      <w:r w:rsidRPr="00BF54F5">
        <w:rPr>
          <w:rFonts w:ascii="Arial" w:hAnsi="Arial" w:cs="Arial"/>
          <w:color w:val="000000" w:themeColor="text1"/>
          <w:sz w:val="22"/>
          <w:szCs w:val="22"/>
        </w:rPr>
        <w:t xml:space="preserve"> de Medellín, con registro nacional de turismo No. 5256 se acoge en su integridad a la ley 300 de 1.996.</w:t>
      </w:r>
    </w:p>
    <w:p w14:paraId="16B0791F" w14:textId="77777777" w:rsidR="00E902BE" w:rsidRDefault="00E902BE" w:rsidP="008E6F77">
      <w:pPr>
        <w:tabs>
          <w:tab w:val="left" w:pos="-720"/>
        </w:tabs>
        <w:spacing w:line="240" w:lineRule="atLeast"/>
        <w:ind w:right="-568"/>
        <w:jc w:val="both"/>
        <w:rPr>
          <w:rFonts w:ascii="Arial" w:hAnsi="Arial" w:cs="Arial"/>
          <w:color w:val="000000" w:themeColor="text1"/>
          <w:sz w:val="22"/>
          <w:szCs w:val="22"/>
        </w:rPr>
      </w:pPr>
    </w:p>
    <w:p w14:paraId="0B235F0D" w14:textId="77777777" w:rsidR="00E902BE" w:rsidRPr="00BF54F5" w:rsidRDefault="00E902BE" w:rsidP="008E6F77">
      <w:pPr>
        <w:tabs>
          <w:tab w:val="left" w:pos="-720"/>
        </w:tabs>
        <w:spacing w:line="240" w:lineRule="atLeast"/>
        <w:ind w:right="-568"/>
        <w:jc w:val="both"/>
        <w:rPr>
          <w:rFonts w:ascii="Arial" w:hAnsi="Arial" w:cs="Arial"/>
          <w:bCs/>
          <w:sz w:val="22"/>
          <w:szCs w:val="22"/>
        </w:rPr>
      </w:pPr>
      <w:r w:rsidRPr="00BF54F5">
        <w:rPr>
          <w:rFonts w:ascii="Arial" w:hAnsi="Arial" w:cs="Arial"/>
          <w:color w:val="000000" w:themeColor="text1"/>
          <w:sz w:val="22"/>
          <w:szCs w:val="22"/>
        </w:rPr>
        <w:t>El abuso y la explotación sexual de menores de edad es sancionado con pena privativa de la libertad de conformidad con lo previsto en la ley 679 de 2001</w:t>
      </w:r>
    </w:p>
    <w:p w14:paraId="67021F75" w14:textId="77777777" w:rsidR="00E902BE" w:rsidRPr="00BF54F5" w:rsidRDefault="00E902BE" w:rsidP="008E6F77">
      <w:pPr>
        <w:tabs>
          <w:tab w:val="left" w:pos="-720"/>
        </w:tabs>
        <w:spacing w:line="240" w:lineRule="atLeast"/>
        <w:ind w:right="-568"/>
        <w:jc w:val="both"/>
        <w:rPr>
          <w:rFonts w:ascii="Arial" w:hAnsi="Arial" w:cs="Arial"/>
          <w:b/>
          <w:bCs/>
          <w:color w:val="000000" w:themeColor="text1"/>
          <w:sz w:val="22"/>
          <w:szCs w:val="22"/>
        </w:rPr>
      </w:pPr>
    </w:p>
    <w:p w14:paraId="70B0599A" w14:textId="7F2365A4" w:rsidR="00BC32EA" w:rsidRDefault="00E902BE" w:rsidP="00B60191">
      <w:pPr>
        <w:tabs>
          <w:tab w:val="left" w:pos="-720"/>
        </w:tabs>
        <w:spacing w:line="240" w:lineRule="atLeast"/>
        <w:ind w:right="-568"/>
        <w:jc w:val="both"/>
        <w:rPr>
          <w:rFonts w:ascii="Arial" w:hAnsi="Arial" w:cs="Arial"/>
          <w:color w:val="000000" w:themeColor="text1"/>
          <w:sz w:val="22"/>
          <w:szCs w:val="22"/>
        </w:rPr>
      </w:pPr>
      <w:r w:rsidRPr="00BF54F5">
        <w:rPr>
          <w:rFonts w:ascii="Arial" w:hAnsi="Arial" w:cs="Arial"/>
          <w:b/>
          <w:bCs/>
          <w:color w:val="000000" w:themeColor="text1"/>
          <w:sz w:val="22"/>
          <w:szCs w:val="22"/>
        </w:rPr>
        <w:t xml:space="preserve">ACTUALIZADO: </w:t>
      </w:r>
      <w:r w:rsidR="00B60191">
        <w:rPr>
          <w:rFonts w:ascii="Arial" w:hAnsi="Arial" w:cs="Arial"/>
          <w:b/>
          <w:bCs/>
          <w:color w:val="000000" w:themeColor="text1"/>
          <w:sz w:val="22"/>
          <w:szCs w:val="22"/>
        </w:rPr>
        <w:t>diciembre 03 de 2024</w:t>
      </w:r>
    </w:p>
    <w:sectPr w:rsidR="00BC32EA" w:rsidSect="00C04FD7">
      <w:headerReference w:type="default" r:id="rId8"/>
      <w:footerReference w:type="default" r:id="rId9"/>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80700" w14:textId="77777777" w:rsidR="00EA01E6" w:rsidRDefault="00EA01E6" w:rsidP="00BF1896">
      <w:r>
        <w:separator/>
      </w:r>
    </w:p>
  </w:endnote>
  <w:endnote w:type="continuationSeparator" w:id="0">
    <w:p w14:paraId="38B9545B" w14:textId="77777777" w:rsidR="00EA01E6" w:rsidRDefault="00EA01E6"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EF4EA" w14:textId="77777777" w:rsidR="00BF1896" w:rsidRDefault="00BF1896">
    <w:pPr>
      <w:pStyle w:val="Piedepgina"/>
    </w:pPr>
  </w:p>
  <w:p w14:paraId="5A96B595"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9AC12" w14:textId="77777777" w:rsidR="00EA01E6" w:rsidRDefault="00EA01E6" w:rsidP="00BF1896">
      <w:r>
        <w:separator/>
      </w:r>
    </w:p>
  </w:footnote>
  <w:footnote w:type="continuationSeparator" w:id="0">
    <w:p w14:paraId="4545AECF" w14:textId="77777777" w:rsidR="00EA01E6" w:rsidRDefault="00EA01E6"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70139" w14:textId="1C43FADB" w:rsidR="00BF1896" w:rsidRDefault="0019692A">
    <w:pPr>
      <w:pStyle w:val="Encabezado"/>
    </w:pPr>
    <w:r>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31E6D39B" w14:textId="3A0D9C4F" w:rsidR="00BF1896" w:rsidRDefault="00BF1896">
    <w:pPr>
      <w:pStyle w:val="Encabezado"/>
    </w:pPr>
  </w:p>
  <w:p w14:paraId="7F50AA5C" w14:textId="43A97A75" w:rsidR="00BF1896" w:rsidRDefault="00BF1896">
    <w:pPr>
      <w:pStyle w:val="Encabezado"/>
    </w:pPr>
  </w:p>
  <w:p w14:paraId="54A48F72" w14:textId="2F5DE048" w:rsidR="00BF1896" w:rsidRDefault="00BF1896">
    <w:pPr>
      <w:pStyle w:val="Encabezado"/>
    </w:pPr>
  </w:p>
  <w:p w14:paraId="481FE45A" w14:textId="28C437B1" w:rsidR="00BF1896" w:rsidRDefault="00BF1896">
    <w:pPr>
      <w:pStyle w:val="Encabezado"/>
    </w:pPr>
  </w:p>
  <w:p w14:paraId="0A8825AB" w14:textId="27BE5DA3" w:rsidR="00BF1896" w:rsidRDefault="00BF1896">
    <w:pPr>
      <w:pStyle w:val="Encabezado"/>
    </w:pPr>
  </w:p>
  <w:p w14:paraId="2419C3D9" w14:textId="6AF39813" w:rsidR="00BF1896" w:rsidRDefault="00BF1896">
    <w:pPr>
      <w:pStyle w:val="Encabezado"/>
    </w:pPr>
  </w:p>
  <w:p w14:paraId="0B7B348D" w14:textId="641C1F8E" w:rsidR="00BF1896" w:rsidRDefault="00BF1896">
    <w:pPr>
      <w:pStyle w:val="Encabezado"/>
    </w:pPr>
  </w:p>
  <w:p w14:paraId="109BBB19"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30D7E30"/>
    <w:multiLevelType w:val="hybridMultilevel"/>
    <w:tmpl w:val="CBB21BC6"/>
    <w:lvl w:ilvl="0" w:tplc="08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2463A0"/>
    <w:multiLevelType w:val="hybridMultilevel"/>
    <w:tmpl w:val="860C0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E1A65C8"/>
    <w:multiLevelType w:val="hybridMultilevel"/>
    <w:tmpl w:val="174C3832"/>
    <w:lvl w:ilvl="0" w:tplc="01F676F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52587358">
    <w:abstractNumId w:val="8"/>
  </w:num>
  <w:num w:numId="2" w16cid:durableId="1381396132">
    <w:abstractNumId w:val="5"/>
  </w:num>
  <w:num w:numId="3" w16cid:durableId="2111847237">
    <w:abstractNumId w:val="1"/>
  </w:num>
  <w:num w:numId="4" w16cid:durableId="1122111513">
    <w:abstractNumId w:val="7"/>
  </w:num>
  <w:num w:numId="5" w16cid:durableId="1136146737">
    <w:abstractNumId w:val="3"/>
  </w:num>
  <w:num w:numId="6" w16cid:durableId="1809321854">
    <w:abstractNumId w:val="9"/>
  </w:num>
  <w:num w:numId="7" w16cid:durableId="273488535">
    <w:abstractNumId w:val="0"/>
  </w:num>
  <w:num w:numId="8" w16cid:durableId="539127783">
    <w:abstractNumId w:val="2"/>
  </w:num>
  <w:num w:numId="9" w16cid:durableId="301542011">
    <w:abstractNumId w:val="6"/>
  </w:num>
  <w:num w:numId="10" w16cid:durableId="777412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52F3"/>
    <w:rsid w:val="00057638"/>
    <w:rsid w:val="000E55C6"/>
    <w:rsid w:val="000F7918"/>
    <w:rsid w:val="00140B96"/>
    <w:rsid w:val="0017741C"/>
    <w:rsid w:val="0019692A"/>
    <w:rsid w:val="001B35D5"/>
    <w:rsid w:val="00225F29"/>
    <w:rsid w:val="00230E5C"/>
    <w:rsid w:val="00241975"/>
    <w:rsid w:val="00245682"/>
    <w:rsid w:val="0025312F"/>
    <w:rsid w:val="00283F43"/>
    <w:rsid w:val="00285EAF"/>
    <w:rsid w:val="002E6D84"/>
    <w:rsid w:val="0031589C"/>
    <w:rsid w:val="00332A97"/>
    <w:rsid w:val="00364E71"/>
    <w:rsid w:val="0037157D"/>
    <w:rsid w:val="00386381"/>
    <w:rsid w:val="003C3F01"/>
    <w:rsid w:val="003D7753"/>
    <w:rsid w:val="003F7A8D"/>
    <w:rsid w:val="00403A7A"/>
    <w:rsid w:val="004062A7"/>
    <w:rsid w:val="00410B24"/>
    <w:rsid w:val="00437280"/>
    <w:rsid w:val="0049178B"/>
    <w:rsid w:val="004B1CAA"/>
    <w:rsid w:val="004B63A8"/>
    <w:rsid w:val="004B7015"/>
    <w:rsid w:val="004C5D25"/>
    <w:rsid w:val="004C7C77"/>
    <w:rsid w:val="005276B8"/>
    <w:rsid w:val="0053583C"/>
    <w:rsid w:val="00562E41"/>
    <w:rsid w:val="00564651"/>
    <w:rsid w:val="005735D0"/>
    <w:rsid w:val="00590221"/>
    <w:rsid w:val="005B0510"/>
    <w:rsid w:val="005F4B04"/>
    <w:rsid w:val="0061093C"/>
    <w:rsid w:val="00630F93"/>
    <w:rsid w:val="00634CD8"/>
    <w:rsid w:val="006628D6"/>
    <w:rsid w:val="006775EA"/>
    <w:rsid w:val="006924E4"/>
    <w:rsid w:val="006F1B63"/>
    <w:rsid w:val="00703ECF"/>
    <w:rsid w:val="0076069E"/>
    <w:rsid w:val="007B60C9"/>
    <w:rsid w:val="007D740B"/>
    <w:rsid w:val="007E513A"/>
    <w:rsid w:val="008167BE"/>
    <w:rsid w:val="008937AA"/>
    <w:rsid w:val="008E6F77"/>
    <w:rsid w:val="009102A2"/>
    <w:rsid w:val="009215C6"/>
    <w:rsid w:val="00975D1F"/>
    <w:rsid w:val="009D5E20"/>
    <w:rsid w:val="009E7381"/>
    <w:rsid w:val="00A440BB"/>
    <w:rsid w:val="00A56A58"/>
    <w:rsid w:val="00A76BAD"/>
    <w:rsid w:val="00B25754"/>
    <w:rsid w:val="00B60191"/>
    <w:rsid w:val="00B874AE"/>
    <w:rsid w:val="00BA157E"/>
    <w:rsid w:val="00BB4A43"/>
    <w:rsid w:val="00BC2694"/>
    <w:rsid w:val="00BC32EA"/>
    <w:rsid w:val="00BF1896"/>
    <w:rsid w:val="00C04FD7"/>
    <w:rsid w:val="00C35338"/>
    <w:rsid w:val="00C55477"/>
    <w:rsid w:val="00CF7E75"/>
    <w:rsid w:val="00D20C82"/>
    <w:rsid w:val="00D2569F"/>
    <w:rsid w:val="00D618A8"/>
    <w:rsid w:val="00D62AA6"/>
    <w:rsid w:val="00D72E0B"/>
    <w:rsid w:val="00D73529"/>
    <w:rsid w:val="00D74AEC"/>
    <w:rsid w:val="00D77486"/>
    <w:rsid w:val="00D926AD"/>
    <w:rsid w:val="00DC14F8"/>
    <w:rsid w:val="00DD1DC0"/>
    <w:rsid w:val="00E23976"/>
    <w:rsid w:val="00E52881"/>
    <w:rsid w:val="00E62022"/>
    <w:rsid w:val="00E902BE"/>
    <w:rsid w:val="00EA01E6"/>
    <w:rsid w:val="00EB4C14"/>
    <w:rsid w:val="00EE2555"/>
    <w:rsid w:val="00EF6090"/>
    <w:rsid w:val="00F2010F"/>
    <w:rsid w:val="00F35BD2"/>
    <w:rsid w:val="00F378AB"/>
    <w:rsid w:val="00F81FCE"/>
    <w:rsid w:val="00FB2109"/>
    <w:rsid w:val="00FB472E"/>
    <w:rsid w:val="00FF70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 w:type="character" w:styleId="Hipervnculo">
    <w:name w:val="Hyperlink"/>
    <w:basedOn w:val="Fuentedeprrafopredeter"/>
    <w:uiPriority w:val="99"/>
    <w:semiHidden/>
    <w:unhideWhenUsed/>
    <w:rsid w:val="00BC32EA"/>
    <w:rPr>
      <w:color w:val="0000FF" w:themeColor="hyperlink"/>
      <w:u w:val="single"/>
    </w:rPr>
  </w:style>
  <w:style w:type="table" w:styleId="Tablaconcuadrculaclara">
    <w:name w:val="Grid Table Light"/>
    <w:basedOn w:val="Tablanormal"/>
    <w:uiPriority w:val="40"/>
    <w:rsid w:val="00BC32EA"/>
    <w:pPr>
      <w:spacing w:after="0" w:line="240" w:lineRule="auto"/>
      <w:jc w:val="both"/>
    </w:pPr>
    <w:rPr>
      <w:sz w:val="24"/>
      <w:szCs w:val="24"/>
      <w:lang w:val="es-C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143182">
      <w:bodyDiv w:val="1"/>
      <w:marLeft w:val="0"/>
      <w:marRight w:val="0"/>
      <w:marTop w:val="0"/>
      <w:marBottom w:val="0"/>
      <w:divBdr>
        <w:top w:val="none" w:sz="0" w:space="0" w:color="auto"/>
        <w:left w:val="none" w:sz="0" w:space="0" w:color="auto"/>
        <w:bottom w:val="none" w:sz="0" w:space="0" w:color="auto"/>
        <w:right w:val="none" w:sz="0" w:space="0" w:color="auto"/>
      </w:divBdr>
    </w:div>
    <w:div w:id="1570917926">
      <w:bodyDiv w:val="1"/>
      <w:marLeft w:val="0"/>
      <w:marRight w:val="0"/>
      <w:marTop w:val="0"/>
      <w:marBottom w:val="0"/>
      <w:divBdr>
        <w:top w:val="none" w:sz="0" w:space="0" w:color="auto"/>
        <w:left w:val="none" w:sz="0" w:space="0" w:color="auto"/>
        <w:bottom w:val="none" w:sz="0" w:space="0" w:color="auto"/>
        <w:right w:val="none" w:sz="0" w:space="0" w:color="auto"/>
      </w:divBdr>
    </w:div>
    <w:div w:id="193524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1479</Words>
  <Characters>8135</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2024-12-03T14:06:00Z</dcterms:created>
  <dcterms:modified xsi:type="dcterms:W3CDTF">2024-12-03T14:06:00Z</dcterms:modified>
</cp:coreProperties>
</file>